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8F9" w:rsidRPr="00B428F9" w:rsidRDefault="00B428F9" w:rsidP="00B428F9">
      <w:pPr>
        <w:spacing w:after="0" w:line="240" w:lineRule="auto"/>
        <w:jc w:val="center"/>
        <w:rPr>
          <w:rFonts w:ascii="Times New Roman" w:eastAsia="Times New Roman" w:hAnsi="Times New Roman" w:cs="Times New Roman"/>
          <w:caps/>
          <w:color w:val="000080"/>
          <w:sz w:val="24"/>
          <w:szCs w:val="24"/>
          <w:lang w:eastAsia="ru-RU"/>
        </w:rPr>
      </w:pPr>
      <w:r w:rsidRPr="00B428F9">
        <w:rPr>
          <w:rFonts w:ascii="Times New Roman" w:eastAsia="Times New Roman" w:hAnsi="Times New Roman" w:cs="Times New Roman"/>
          <w:caps/>
          <w:color w:val="000080"/>
          <w:sz w:val="24"/>
          <w:szCs w:val="24"/>
          <w:lang w:eastAsia="ru-RU"/>
        </w:rPr>
        <w:t>O‘ZBEKISTON RESPUBLIKASI PREZIDENTINING</w:t>
      </w:r>
    </w:p>
    <w:p w:rsidR="00B428F9" w:rsidRPr="00B428F9" w:rsidRDefault="00B428F9" w:rsidP="00B428F9">
      <w:pPr>
        <w:spacing w:after="0" w:line="240" w:lineRule="auto"/>
        <w:jc w:val="center"/>
        <w:rPr>
          <w:rFonts w:ascii="Times New Roman" w:eastAsia="Times New Roman" w:hAnsi="Times New Roman" w:cs="Times New Roman"/>
          <w:caps/>
          <w:color w:val="000080"/>
          <w:sz w:val="24"/>
          <w:szCs w:val="24"/>
          <w:lang w:eastAsia="ru-RU"/>
        </w:rPr>
      </w:pPr>
      <w:r w:rsidRPr="00B428F9">
        <w:rPr>
          <w:rFonts w:ascii="Times New Roman" w:eastAsia="Times New Roman" w:hAnsi="Times New Roman" w:cs="Times New Roman"/>
          <w:caps/>
          <w:color w:val="000080"/>
          <w:sz w:val="24"/>
          <w:szCs w:val="24"/>
          <w:lang w:eastAsia="ru-RU"/>
        </w:rPr>
        <w:t>QARORI</w:t>
      </w:r>
    </w:p>
    <w:p w:rsidR="00B428F9" w:rsidRPr="00B428F9" w:rsidRDefault="00B428F9" w:rsidP="00B428F9">
      <w:pPr>
        <w:spacing w:after="120" w:line="240" w:lineRule="auto"/>
        <w:jc w:val="center"/>
        <w:rPr>
          <w:rFonts w:ascii="Times New Roman" w:eastAsia="Times New Roman" w:hAnsi="Times New Roman" w:cs="Times New Roman"/>
          <w:b/>
          <w:bCs/>
          <w:caps/>
          <w:color w:val="000080"/>
          <w:sz w:val="24"/>
          <w:szCs w:val="24"/>
          <w:lang w:eastAsia="ru-RU"/>
        </w:rPr>
      </w:pPr>
      <w:r w:rsidRPr="00B428F9">
        <w:rPr>
          <w:rFonts w:ascii="Times New Roman" w:eastAsia="Times New Roman" w:hAnsi="Times New Roman" w:cs="Times New Roman"/>
          <w:b/>
          <w:bCs/>
          <w:caps/>
          <w:color w:val="000080"/>
          <w:sz w:val="24"/>
          <w:szCs w:val="24"/>
          <w:lang w:eastAsia="ru-RU"/>
        </w:rPr>
        <w:t>“O‘ZBEKISTON RESPUBLIKASI TASHQI IQTISODIY FAOLIYAT MILLIY BANKI” UNITAR KORXONASINI AKSIYADORLIK JAMIYATI SHAKLIDA QAYTA TASHKIL ETISH CHORA-TADBIRLARI TO‘G‘RISIDA</w:t>
      </w:r>
    </w:p>
    <w:p w:rsidR="00B428F9" w:rsidRPr="00B428F9" w:rsidRDefault="00B428F9" w:rsidP="00B428F9">
      <w:pPr>
        <w:spacing w:after="0" w:line="240" w:lineRule="auto"/>
        <w:ind w:firstLine="851"/>
        <w:jc w:val="both"/>
        <w:rPr>
          <w:rFonts w:ascii="Times New Roman" w:eastAsia="Times New Roman" w:hAnsi="Times New Roman" w:cs="Times New Roman"/>
          <w:color w:val="000000"/>
          <w:sz w:val="24"/>
          <w:szCs w:val="24"/>
          <w:lang w:eastAsia="ru-RU"/>
        </w:rPr>
      </w:pPr>
      <w:r w:rsidRPr="00B428F9">
        <w:rPr>
          <w:rFonts w:ascii="Times New Roman" w:eastAsia="Times New Roman" w:hAnsi="Times New Roman" w:cs="Times New Roman"/>
          <w:color w:val="000000"/>
          <w:sz w:val="24"/>
          <w:szCs w:val="24"/>
          <w:lang w:eastAsia="ru-RU"/>
        </w:rPr>
        <w:t>O‘zbekiston Respublikasi Prezidentining 2019-yil 9-oktabrdagi PQ-4487-son “O‘zbekiston Respublikasi bank sektorining moliyaviy barqarorligini oshirishga oid birinchi navbatdagi chora-tadbirlar to‘g‘risida”gi qaroriga muvofiq “O‘zbekiston Respublikasi Tashqi iqtisodiy faoliyat milliy banki” unitar korxonasi faoliyatida zamonaviy umume’tirof etilgan korporativ boshqaruv tamoyillarini joriy etish maqsadida:</w:t>
      </w:r>
    </w:p>
    <w:p w:rsidR="00B428F9" w:rsidRPr="00B428F9" w:rsidRDefault="00B428F9" w:rsidP="00B428F9">
      <w:pPr>
        <w:spacing w:after="0" w:line="240" w:lineRule="auto"/>
        <w:ind w:firstLine="851"/>
        <w:jc w:val="both"/>
        <w:rPr>
          <w:rFonts w:ascii="Times New Roman" w:eastAsia="Times New Roman" w:hAnsi="Times New Roman" w:cs="Times New Roman"/>
          <w:color w:val="000000"/>
          <w:sz w:val="24"/>
          <w:szCs w:val="24"/>
          <w:lang w:eastAsia="ru-RU"/>
        </w:rPr>
      </w:pPr>
      <w:r w:rsidRPr="00B428F9">
        <w:rPr>
          <w:rFonts w:ascii="Times New Roman" w:eastAsia="Times New Roman" w:hAnsi="Times New Roman" w:cs="Times New Roman"/>
          <w:color w:val="000000"/>
          <w:sz w:val="24"/>
          <w:szCs w:val="24"/>
          <w:lang w:eastAsia="ru-RU"/>
        </w:rPr>
        <w:t>1. Moliya vazirligi hamda Davlat aktivlarini boshqarish agentligining unitar korxona shaklidagi “O‘zbekiston Respublikasi Tashqi iqtisodiy faoliyat milliy banki”ni (keyingi o‘rinlarda — O‘zmilliybank) “O‘zbekiston Respublikasi Tashqi iqtisodiy faoliyat milliy banki” aksiyadorlik jamiyati shaklida (keyingi o‘rinlarda — “Milliy bank” AJ) qayta tashkil etish to‘g‘risidagi taklifiga rozilik berilsin.</w:t>
      </w:r>
    </w:p>
    <w:p w:rsidR="00B428F9" w:rsidRPr="00B428F9" w:rsidRDefault="00B428F9" w:rsidP="00B428F9">
      <w:pPr>
        <w:spacing w:after="0" w:line="240" w:lineRule="auto"/>
        <w:ind w:firstLine="851"/>
        <w:jc w:val="both"/>
        <w:rPr>
          <w:rFonts w:ascii="Times New Roman" w:eastAsia="Times New Roman" w:hAnsi="Times New Roman" w:cs="Times New Roman"/>
          <w:color w:val="000000"/>
          <w:sz w:val="24"/>
          <w:szCs w:val="24"/>
          <w:lang w:eastAsia="ru-RU"/>
        </w:rPr>
      </w:pPr>
      <w:r w:rsidRPr="00B428F9">
        <w:rPr>
          <w:rFonts w:ascii="Times New Roman" w:eastAsia="Times New Roman" w:hAnsi="Times New Roman" w:cs="Times New Roman"/>
          <w:color w:val="000000"/>
          <w:sz w:val="24"/>
          <w:szCs w:val="24"/>
          <w:lang w:eastAsia="ru-RU"/>
        </w:rPr>
        <w:t>2. Belgilab qo‘yilsinki:</w:t>
      </w:r>
    </w:p>
    <w:p w:rsidR="00B428F9" w:rsidRPr="00B428F9" w:rsidRDefault="00B428F9" w:rsidP="00B428F9">
      <w:pPr>
        <w:spacing w:after="0" w:line="240" w:lineRule="auto"/>
        <w:ind w:firstLine="851"/>
        <w:jc w:val="both"/>
        <w:rPr>
          <w:rFonts w:ascii="Times New Roman" w:eastAsia="Times New Roman" w:hAnsi="Times New Roman" w:cs="Times New Roman"/>
          <w:color w:val="000000"/>
          <w:sz w:val="24"/>
          <w:szCs w:val="24"/>
          <w:lang w:eastAsia="ru-RU"/>
        </w:rPr>
      </w:pPr>
      <w:r w:rsidRPr="00B428F9">
        <w:rPr>
          <w:rFonts w:ascii="Times New Roman" w:eastAsia="Times New Roman" w:hAnsi="Times New Roman" w:cs="Times New Roman"/>
          <w:color w:val="000000"/>
          <w:sz w:val="24"/>
          <w:szCs w:val="24"/>
          <w:lang w:eastAsia="ru-RU"/>
        </w:rPr>
        <w:t>Moliya vazirligi va O‘zbekiston Respublikasi Tiklanish va taraqqiyot jamg‘armasi davlat nomidan “Milliy bank” AJning ta’sischisi hisoblanadi;</w:t>
      </w:r>
    </w:p>
    <w:p w:rsidR="00B428F9" w:rsidRPr="00B428F9" w:rsidRDefault="00B428F9" w:rsidP="00B428F9">
      <w:pPr>
        <w:spacing w:after="0" w:line="240" w:lineRule="auto"/>
        <w:ind w:firstLine="851"/>
        <w:jc w:val="both"/>
        <w:rPr>
          <w:rFonts w:ascii="Times New Roman" w:eastAsia="Times New Roman" w:hAnsi="Times New Roman" w:cs="Times New Roman"/>
          <w:color w:val="000000"/>
          <w:sz w:val="24"/>
          <w:szCs w:val="24"/>
          <w:lang w:eastAsia="ru-RU"/>
        </w:rPr>
      </w:pPr>
      <w:r w:rsidRPr="00B428F9">
        <w:rPr>
          <w:rFonts w:ascii="Times New Roman" w:eastAsia="Times New Roman" w:hAnsi="Times New Roman" w:cs="Times New Roman"/>
          <w:color w:val="000000"/>
          <w:sz w:val="24"/>
          <w:szCs w:val="24"/>
          <w:lang w:eastAsia="ru-RU"/>
        </w:rPr>
        <w:t>yangi tashkil etilayotgan “Milliy bank” AJ ustav kapitali keyinchalik qonunda belgilangan tartibda oshirilgan holda </w:t>
      </w:r>
      <w:hyperlink r:id="rId5" w:history="1">
        <w:r w:rsidRPr="00B428F9">
          <w:rPr>
            <w:rFonts w:ascii="Times New Roman" w:eastAsia="Times New Roman" w:hAnsi="Times New Roman" w:cs="Times New Roman"/>
            <w:color w:val="008080"/>
            <w:sz w:val="24"/>
            <w:szCs w:val="24"/>
            <w:lang w:eastAsia="ru-RU"/>
          </w:rPr>
          <w:t>1-ilovaga</w:t>
        </w:r>
      </w:hyperlink>
      <w:r w:rsidRPr="00B428F9">
        <w:rPr>
          <w:rFonts w:ascii="Times New Roman" w:eastAsia="Times New Roman" w:hAnsi="Times New Roman" w:cs="Times New Roman"/>
          <w:color w:val="000000"/>
          <w:sz w:val="24"/>
          <w:szCs w:val="24"/>
          <w:lang w:eastAsia="ru-RU"/>
        </w:rPr>
        <w:t> muvofiq hajmda va ulushlarda shakllantiriladi;</w:t>
      </w:r>
    </w:p>
    <w:p w:rsidR="00B428F9" w:rsidRPr="00B428F9" w:rsidRDefault="00B428F9" w:rsidP="00B428F9">
      <w:pPr>
        <w:spacing w:after="0" w:line="240" w:lineRule="auto"/>
        <w:ind w:firstLine="851"/>
        <w:jc w:val="both"/>
        <w:rPr>
          <w:rFonts w:ascii="Times New Roman" w:eastAsia="Times New Roman" w:hAnsi="Times New Roman" w:cs="Times New Roman"/>
          <w:color w:val="000000"/>
          <w:sz w:val="24"/>
          <w:szCs w:val="24"/>
          <w:lang w:eastAsia="ru-RU"/>
        </w:rPr>
      </w:pPr>
      <w:r w:rsidRPr="00B428F9">
        <w:rPr>
          <w:rFonts w:ascii="Times New Roman" w:eastAsia="Times New Roman" w:hAnsi="Times New Roman" w:cs="Times New Roman"/>
          <w:color w:val="000000"/>
          <w:sz w:val="24"/>
          <w:szCs w:val="24"/>
          <w:lang w:eastAsia="ru-RU"/>
        </w:rPr>
        <w:t>“Milliy bank” AJ qayta tashkil etilayotgan O‘zmilliybankning huquqlari majburiyatlari va shartnomalari, shu jumladan, xalqaro shartnomalari bo‘yicha huquqiy vorisi hisoblanadi.</w:t>
      </w:r>
    </w:p>
    <w:p w:rsidR="00B428F9" w:rsidRPr="00B428F9" w:rsidRDefault="00B428F9" w:rsidP="00B428F9">
      <w:pPr>
        <w:spacing w:after="0" w:line="240" w:lineRule="auto"/>
        <w:ind w:firstLine="851"/>
        <w:jc w:val="both"/>
        <w:rPr>
          <w:rFonts w:ascii="Times New Roman" w:eastAsia="Times New Roman" w:hAnsi="Times New Roman" w:cs="Times New Roman"/>
          <w:color w:val="000000"/>
          <w:sz w:val="24"/>
          <w:szCs w:val="24"/>
          <w:lang w:eastAsia="ru-RU"/>
        </w:rPr>
      </w:pPr>
      <w:r w:rsidRPr="00B428F9">
        <w:rPr>
          <w:rFonts w:ascii="Times New Roman" w:eastAsia="Times New Roman" w:hAnsi="Times New Roman" w:cs="Times New Roman"/>
          <w:color w:val="000000"/>
          <w:sz w:val="24"/>
          <w:szCs w:val="24"/>
          <w:lang w:eastAsia="ru-RU"/>
        </w:rPr>
        <w:t>3. Quyidagilar “Milliy bank” AJ faoliyatining asosiy vazifalari va yo‘nalishlari etib belgilansin:</w:t>
      </w:r>
    </w:p>
    <w:p w:rsidR="00B428F9" w:rsidRPr="00B428F9" w:rsidRDefault="00B428F9" w:rsidP="00B428F9">
      <w:pPr>
        <w:spacing w:after="0" w:line="240" w:lineRule="auto"/>
        <w:ind w:firstLine="851"/>
        <w:jc w:val="both"/>
        <w:rPr>
          <w:rFonts w:ascii="Times New Roman" w:eastAsia="Times New Roman" w:hAnsi="Times New Roman" w:cs="Times New Roman"/>
          <w:color w:val="000000"/>
          <w:sz w:val="24"/>
          <w:szCs w:val="24"/>
          <w:lang w:eastAsia="ru-RU"/>
        </w:rPr>
      </w:pPr>
      <w:r w:rsidRPr="00B428F9">
        <w:rPr>
          <w:rFonts w:ascii="Times New Roman" w:eastAsia="Times New Roman" w:hAnsi="Times New Roman" w:cs="Times New Roman"/>
          <w:color w:val="000000"/>
          <w:sz w:val="24"/>
          <w:szCs w:val="24"/>
          <w:lang w:eastAsia="ru-RU"/>
        </w:rPr>
        <w:t>xorijiy kredit liniyalari, xalqaro kapital bozoridagi resurslar, xorijiy investorlar mablag‘larini jalb qilish orqali iqtisodiyotning ustuvor sektorlarida yirik investitsion loyihalarni faol ravishda kreditlash;</w:t>
      </w:r>
    </w:p>
    <w:p w:rsidR="00B428F9" w:rsidRPr="00B428F9" w:rsidRDefault="00B428F9" w:rsidP="00B428F9">
      <w:pPr>
        <w:spacing w:after="0" w:line="240" w:lineRule="auto"/>
        <w:ind w:firstLine="851"/>
        <w:jc w:val="both"/>
        <w:rPr>
          <w:rFonts w:ascii="Times New Roman" w:eastAsia="Times New Roman" w:hAnsi="Times New Roman" w:cs="Times New Roman"/>
          <w:color w:val="000000"/>
          <w:sz w:val="24"/>
          <w:szCs w:val="24"/>
          <w:lang w:eastAsia="ru-RU"/>
        </w:rPr>
      </w:pPr>
      <w:r w:rsidRPr="00B428F9">
        <w:rPr>
          <w:rFonts w:ascii="Times New Roman" w:eastAsia="Times New Roman" w:hAnsi="Times New Roman" w:cs="Times New Roman"/>
          <w:color w:val="000000"/>
          <w:sz w:val="24"/>
          <w:szCs w:val="24"/>
          <w:lang w:eastAsia="ru-RU"/>
        </w:rPr>
        <w:t>xizmat ko‘rsatish sifati va tezkorligini oshirish uchun innovatsion moliyaviy mahsulotlarni joriy etish;</w:t>
      </w:r>
    </w:p>
    <w:p w:rsidR="00B428F9" w:rsidRPr="00B428F9" w:rsidRDefault="00B428F9" w:rsidP="00B428F9">
      <w:pPr>
        <w:spacing w:after="0" w:line="240" w:lineRule="auto"/>
        <w:ind w:firstLine="851"/>
        <w:jc w:val="both"/>
        <w:rPr>
          <w:rFonts w:ascii="Times New Roman" w:eastAsia="Times New Roman" w:hAnsi="Times New Roman" w:cs="Times New Roman"/>
          <w:color w:val="000000"/>
          <w:sz w:val="24"/>
          <w:szCs w:val="24"/>
          <w:lang w:eastAsia="ru-RU"/>
        </w:rPr>
      </w:pPr>
      <w:r w:rsidRPr="00B428F9">
        <w:rPr>
          <w:rFonts w:ascii="Times New Roman" w:eastAsia="Times New Roman" w:hAnsi="Times New Roman" w:cs="Times New Roman"/>
          <w:color w:val="000000"/>
          <w:sz w:val="24"/>
          <w:szCs w:val="24"/>
          <w:lang w:eastAsia="ru-RU"/>
        </w:rPr>
        <w:t>kichik biznes va xususiy tadbirkorlik subyektlariga bank xizmatlarini, shuningdek, tashqi iqtisodiy faoliyat masalalarida moliyaviy maslahatlar berish va axborot ko‘magini ko‘rsatish;</w:t>
      </w:r>
    </w:p>
    <w:p w:rsidR="00B428F9" w:rsidRPr="00B428F9" w:rsidRDefault="00B428F9" w:rsidP="00B428F9">
      <w:pPr>
        <w:spacing w:after="0" w:line="240" w:lineRule="auto"/>
        <w:ind w:firstLine="851"/>
        <w:jc w:val="both"/>
        <w:rPr>
          <w:rFonts w:ascii="Times New Roman" w:eastAsia="Times New Roman" w:hAnsi="Times New Roman" w:cs="Times New Roman"/>
          <w:color w:val="000000"/>
          <w:sz w:val="24"/>
          <w:szCs w:val="24"/>
          <w:lang w:eastAsia="ru-RU"/>
        </w:rPr>
      </w:pPr>
      <w:r w:rsidRPr="00B428F9">
        <w:rPr>
          <w:rFonts w:ascii="Times New Roman" w:eastAsia="Times New Roman" w:hAnsi="Times New Roman" w:cs="Times New Roman"/>
          <w:color w:val="000000"/>
          <w:sz w:val="24"/>
          <w:szCs w:val="24"/>
          <w:lang w:eastAsia="ru-RU"/>
        </w:rPr>
        <w:t>aholiga chakana bank xizmatlari ko‘rsatishni rivojlantirish, shu jumladan axborot-kommunikatsiya texnologiyalaridan foydalangan holda bank xizmatlarining yangi turlarini joriy etish;</w:t>
      </w:r>
    </w:p>
    <w:p w:rsidR="00B428F9" w:rsidRPr="00B428F9" w:rsidRDefault="00B428F9" w:rsidP="00B428F9">
      <w:pPr>
        <w:spacing w:after="0" w:line="240" w:lineRule="auto"/>
        <w:ind w:firstLine="851"/>
        <w:jc w:val="both"/>
        <w:rPr>
          <w:rFonts w:ascii="Times New Roman" w:eastAsia="Times New Roman" w:hAnsi="Times New Roman" w:cs="Times New Roman"/>
          <w:color w:val="000000"/>
          <w:sz w:val="24"/>
          <w:szCs w:val="24"/>
          <w:lang w:eastAsia="ru-RU"/>
        </w:rPr>
      </w:pPr>
      <w:r w:rsidRPr="00B428F9">
        <w:rPr>
          <w:rFonts w:ascii="Times New Roman" w:eastAsia="Times New Roman" w:hAnsi="Times New Roman" w:cs="Times New Roman"/>
          <w:color w:val="000000"/>
          <w:sz w:val="24"/>
          <w:szCs w:val="24"/>
          <w:lang w:eastAsia="ru-RU"/>
        </w:rPr>
        <w:t>birinchi navbatda milliy valyutadagi uzoq muddatli mablag‘larni safarbar qilish hisobiga bank faoliyatini moliyalashtirish manbalarini diversifikatsiya qilish;</w:t>
      </w:r>
    </w:p>
    <w:p w:rsidR="00B428F9" w:rsidRPr="00B428F9" w:rsidRDefault="00B428F9" w:rsidP="00B428F9">
      <w:pPr>
        <w:spacing w:after="0" w:line="240" w:lineRule="auto"/>
        <w:ind w:firstLine="851"/>
        <w:jc w:val="both"/>
        <w:rPr>
          <w:rFonts w:ascii="Times New Roman" w:eastAsia="Times New Roman" w:hAnsi="Times New Roman" w:cs="Times New Roman"/>
          <w:color w:val="000000"/>
          <w:sz w:val="24"/>
          <w:szCs w:val="24"/>
          <w:lang w:eastAsia="ru-RU"/>
        </w:rPr>
      </w:pPr>
      <w:r w:rsidRPr="00B428F9">
        <w:rPr>
          <w:rFonts w:ascii="Times New Roman" w:eastAsia="Times New Roman" w:hAnsi="Times New Roman" w:cs="Times New Roman"/>
          <w:color w:val="000000"/>
          <w:sz w:val="24"/>
          <w:szCs w:val="24"/>
          <w:lang w:eastAsia="ru-RU"/>
        </w:rPr>
        <w:t>savdo-eksport moliyalashtirish biznesi mahsulotlarini rivojlantirish va uning geografiyasini kengaytirish, shuningdek, respublikaning eksport salohiyatini rivojlantirish dasturlarini qo‘llab-quvvatlash, eksport qiluvchilarga konsalting xizmatlarini taqdim etish;</w:t>
      </w:r>
    </w:p>
    <w:p w:rsidR="00B428F9" w:rsidRPr="00B428F9" w:rsidRDefault="00B428F9" w:rsidP="00B428F9">
      <w:pPr>
        <w:spacing w:after="0" w:line="240" w:lineRule="auto"/>
        <w:ind w:firstLine="851"/>
        <w:jc w:val="both"/>
        <w:rPr>
          <w:rFonts w:ascii="Times New Roman" w:eastAsia="Times New Roman" w:hAnsi="Times New Roman" w:cs="Times New Roman"/>
          <w:color w:val="000000"/>
          <w:sz w:val="24"/>
          <w:szCs w:val="24"/>
          <w:lang w:eastAsia="ru-RU"/>
        </w:rPr>
      </w:pPr>
      <w:r w:rsidRPr="00B428F9">
        <w:rPr>
          <w:rFonts w:ascii="Times New Roman" w:eastAsia="Times New Roman" w:hAnsi="Times New Roman" w:cs="Times New Roman"/>
          <w:color w:val="000000"/>
          <w:sz w:val="24"/>
          <w:szCs w:val="24"/>
          <w:lang w:eastAsia="ru-RU"/>
        </w:rPr>
        <w:t>korporativ mijozlarga investitsion banking, jumladan ichki va tashqi bozorlarda qimmatli qog‘ozlarni chiqarish va joylashtirish xizmatlarini ko‘rsatish.</w:t>
      </w:r>
    </w:p>
    <w:p w:rsidR="00B428F9" w:rsidRPr="00B428F9" w:rsidRDefault="00B428F9" w:rsidP="00B428F9">
      <w:pPr>
        <w:spacing w:after="0" w:line="240" w:lineRule="auto"/>
        <w:ind w:firstLine="851"/>
        <w:jc w:val="both"/>
        <w:rPr>
          <w:rFonts w:ascii="Times New Roman" w:eastAsia="Times New Roman" w:hAnsi="Times New Roman" w:cs="Times New Roman"/>
          <w:color w:val="000000"/>
          <w:sz w:val="24"/>
          <w:szCs w:val="24"/>
          <w:lang w:eastAsia="ru-RU"/>
        </w:rPr>
      </w:pPr>
      <w:r w:rsidRPr="00B428F9">
        <w:rPr>
          <w:rFonts w:ascii="Times New Roman" w:eastAsia="Times New Roman" w:hAnsi="Times New Roman" w:cs="Times New Roman"/>
          <w:color w:val="000000"/>
          <w:sz w:val="24"/>
          <w:szCs w:val="24"/>
          <w:lang w:eastAsia="ru-RU"/>
        </w:rPr>
        <w:t>4. O‘zbekiston Respublikasi Moliya vazirligi:</w:t>
      </w:r>
    </w:p>
    <w:p w:rsidR="00B428F9" w:rsidRPr="00B428F9" w:rsidRDefault="00B428F9" w:rsidP="00B428F9">
      <w:pPr>
        <w:spacing w:after="0" w:line="240" w:lineRule="auto"/>
        <w:ind w:firstLine="851"/>
        <w:jc w:val="both"/>
        <w:rPr>
          <w:rFonts w:ascii="Times New Roman" w:eastAsia="Times New Roman" w:hAnsi="Times New Roman" w:cs="Times New Roman"/>
          <w:color w:val="000000"/>
          <w:sz w:val="24"/>
          <w:szCs w:val="24"/>
          <w:lang w:eastAsia="ru-RU"/>
        </w:rPr>
      </w:pPr>
      <w:r w:rsidRPr="00B428F9">
        <w:rPr>
          <w:rFonts w:ascii="Times New Roman" w:eastAsia="Times New Roman" w:hAnsi="Times New Roman" w:cs="Times New Roman"/>
          <w:color w:val="000000"/>
          <w:sz w:val="24"/>
          <w:szCs w:val="24"/>
          <w:lang w:eastAsia="ru-RU"/>
        </w:rPr>
        <w:t>“Milliy bank” AJ bilan birgalikda ikki oy muddatda qayta tashkil etiladigan O‘zmilliybankning qarzdor va kreditorlari majburiyatlari bo‘yicha berilgan davlat kafolatlarini qayta rasmiylashtirsin;</w:t>
      </w:r>
    </w:p>
    <w:p w:rsidR="00B428F9" w:rsidRPr="00B428F9" w:rsidRDefault="00B428F9" w:rsidP="00B428F9">
      <w:pPr>
        <w:spacing w:after="0" w:line="240" w:lineRule="auto"/>
        <w:ind w:firstLine="851"/>
        <w:jc w:val="both"/>
        <w:rPr>
          <w:rFonts w:ascii="Times New Roman" w:eastAsia="Times New Roman" w:hAnsi="Times New Roman" w:cs="Times New Roman"/>
          <w:color w:val="000000"/>
          <w:sz w:val="24"/>
          <w:szCs w:val="24"/>
          <w:lang w:eastAsia="ru-RU"/>
        </w:rPr>
      </w:pPr>
      <w:r w:rsidRPr="00B428F9">
        <w:rPr>
          <w:rFonts w:ascii="Times New Roman" w:eastAsia="Times New Roman" w:hAnsi="Times New Roman" w:cs="Times New Roman"/>
          <w:color w:val="000000"/>
          <w:sz w:val="24"/>
          <w:szCs w:val="24"/>
          <w:lang w:eastAsia="ru-RU"/>
        </w:rPr>
        <w:t>Kuzatuv kengashining asosiy vazifalari va funksiyalarini belgilagan holda uning tarkibini “Milliy bank” AJning aksiyadorlar umumiy yig‘ilishiga tasdiqlash uchun kiritsin.</w:t>
      </w:r>
    </w:p>
    <w:p w:rsidR="00B428F9" w:rsidRPr="00B428F9" w:rsidRDefault="00B428F9" w:rsidP="00B428F9">
      <w:pPr>
        <w:spacing w:after="0" w:line="240" w:lineRule="auto"/>
        <w:ind w:firstLine="851"/>
        <w:jc w:val="both"/>
        <w:rPr>
          <w:rFonts w:ascii="Times New Roman" w:eastAsia="Times New Roman" w:hAnsi="Times New Roman" w:cs="Times New Roman"/>
          <w:color w:val="000000"/>
          <w:sz w:val="24"/>
          <w:szCs w:val="24"/>
          <w:lang w:eastAsia="ru-RU"/>
        </w:rPr>
      </w:pPr>
      <w:r w:rsidRPr="00B428F9">
        <w:rPr>
          <w:rFonts w:ascii="Times New Roman" w:eastAsia="Times New Roman" w:hAnsi="Times New Roman" w:cs="Times New Roman"/>
          <w:color w:val="000000"/>
          <w:sz w:val="24"/>
          <w:szCs w:val="24"/>
          <w:lang w:eastAsia="ru-RU"/>
        </w:rPr>
        <w:t>5. O‘zmilliybank ikki oy muddatda:</w:t>
      </w:r>
    </w:p>
    <w:p w:rsidR="00B428F9" w:rsidRPr="00B428F9" w:rsidRDefault="00B428F9" w:rsidP="00B428F9">
      <w:pPr>
        <w:spacing w:after="0" w:line="240" w:lineRule="auto"/>
        <w:ind w:firstLine="851"/>
        <w:jc w:val="both"/>
        <w:rPr>
          <w:rFonts w:ascii="Times New Roman" w:eastAsia="Times New Roman" w:hAnsi="Times New Roman" w:cs="Times New Roman"/>
          <w:color w:val="000000"/>
          <w:sz w:val="24"/>
          <w:szCs w:val="24"/>
          <w:lang w:eastAsia="ru-RU"/>
        </w:rPr>
      </w:pPr>
      <w:r w:rsidRPr="00B428F9">
        <w:rPr>
          <w:rFonts w:ascii="Times New Roman" w:eastAsia="Times New Roman" w:hAnsi="Times New Roman" w:cs="Times New Roman"/>
          <w:color w:val="000000"/>
          <w:sz w:val="24"/>
          <w:szCs w:val="24"/>
          <w:lang w:eastAsia="ru-RU"/>
        </w:rPr>
        <w:t>a) O‘zbekiston Respublikasi Davlat aktivlarini boshqarish agentligi bilan birgalikda, jumladan quyidagilarni:</w:t>
      </w:r>
    </w:p>
    <w:p w:rsidR="00B428F9" w:rsidRPr="00B428F9" w:rsidRDefault="00B428F9" w:rsidP="00B428F9">
      <w:pPr>
        <w:spacing w:after="0" w:line="240" w:lineRule="auto"/>
        <w:ind w:firstLine="851"/>
        <w:jc w:val="both"/>
        <w:rPr>
          <w:rFonts w:ascii="Times New Roman" w:eastAsia="Times New Roman" w:hAnsi="Times New Roman" w:cs="Times New Roman"/>
          <w:color w:val="000000"/>
          <w:sz w:val="24"/>
          <w:szCs w:val="24"/>
          <w:lang w:eastAsia="ru-RU"/>
        </w:rPr>
      </w:pPr>
      <w:r w:rsidRPr="00B428F9">
        <w:rPr>
          <w:rFonts w:ascii="Times New Roman" w:eastAsia="Times New Roman" w:hAnsi="Times New Roman" w:cs="Times New Roman"/>
          <w:color w:val="000000"/>
          <w:sz w:val="24"/>
          <w:szCs w:val="24"/>
          <w:lang w:eastAsia="ru-RU"/>
        </w:rPr>
        <w:t>O‘zmilliybankni qayta tashkil etishga tayyorlash bo‘yicha komissiyani tuzish;</w:t>
      </w:r>
    </w:p>
    <w:p w:rsidR="00B428F9" w:rsidRPr="00B428F9" w:rsidRDefault="00B428F9" w:rsidP="00B428F9">
      <w:pPr>
        <w:spacing w:after="0" w:line="240" w:lineRule="auto"/>
        <w:ind w:firstLine="851"/>
        <w:jc w:val="both"/>
        <w:rPr>
          <w:rFonts w:ascii="Times New Roman" w:eastAsia="Times New Roman" w:hAnsi="Times New Roman" w:cs="Times New Roman"/>
          <w:color w:val="000000"/>
          <w:sz w:val="24"/>
          <w:szCs w:val="24"/>
          <w:lang w:eastAsia="ru-RU"/>
        </w:rPr>
      </w:pPr>
      <w:r w:rsidRPr="00B428F9">
        <w:rPr>
          <w:rFonts w:ascii="Times New Roman" w:eastAsia="Times New Roman" w:hAnsi="Times New Roman" w:cs="Times New Roman"/>
          <w:color w:val="000000"/>
          <w:sz w:val="24"/>
          <w:szCs w:val="24"/>
          <w:lang w:eastAsia="ru-RU"/>
        </w:rPr>
        <w:lastRenderedPageBreak/>
        <w:t>tegishli topshirish dalolatnomasini tayyorlab, O‘zmilliybank aktivlari va majburiyatlarini ularga nisbatan baholash amalga oshirilmagan holda xatlovdan o‘tkazishni nazarda tutuvchi chora-tadbirlar amalga oshirilishini;</w:t>
      </w:r>
    </w:p>
    <w:p w:rsidR="00B428F9" w:rsidRPr="00B428F9" w:rsidRDefault="00B428F9" w:rsidP="00B428F9">
      <w:pPr>
        <w:spacing w:after="0" w:line="240" w:lineRule="auto"/>
        <w:ind w:firstLine="851"/>
        <w:jc w:val="both"/>
        <w:rPr>
          <w:rFonts w:ascii="Times New Roman" w:eastAsia="Times New Roman" w:hAnsi="Times New Roman" w:cs="Times New Roman"/>
          <w:color w:val="000000"/>
          <w:sz w:val="24"/>
          <w:szCs w:val="24"/>
          <w:lang w:eastAsia="ru-RU"/>
        </w:rPr>
      </w:pPr>
      <w:r w:rsidRPr="00B428F9">
        <w:rPr>
          <w:rFonts w:ascii="Times New Roman" w:eastAsia="Times New Roman" w:hAnsi="Times New Roman" w:cs="Times New Roman"/>
          <w:color w:val="000000"/>
          <w:sz w:val="24"/>
          <w:szCs w:val="24"/>
          <w:lang w:eastAsia="ru-RU"/>
        </w:rPr>
        <w:t>b) mol-mulkning mavjud hujjatlari, litsenziya va ruxsatnomalarini qayta rasmiylashtirishni;</w:t>
      </w:r>
    </w:p>
    <w:p w:rsidR="00B428F9" w:rsidRPr="00B428F9" w:rsidRDefault="00B428F9" w:rsidP="00B428F9">
      <w:pPr>
        <w:spacing w:after="0" w:line="240" w:lineRule="auto"/>
        <w:ind w:firstLine="851"/>
        <w:jc w:val="both"/>
        <w:rPr>
          <w:rFonts w:ascii="Times New Roman" w:eastAsia="Times New Roman" w:hAnsi="Times New Roman" w:cs="Times New Roman"/>
          <w:color w:val="000000"/>
          <w:sz w:val="24"/>
          <w:szCs w:val="24"/>
          <w:lang w:eastAsia="ru-RU"/>
        </w:rPr>
      </w:pPr>
      <w:r w:rsidRPr="00B428F9">
        <w:rPr>
          <w:rFonts w:ascii="Times New Roman" w:eastAsia="Times New Roman" w:hAnsi="Times New Roman" w:cs="Times New Roman"/>
          <w:color w:val="000000"/>
          <w:sz w:val="24"/>
          <w:szCs w:val="24"/>
          <w:lang w:eastAsia="ru-RU"/>
        </w:rPr>
        <w:t>v) MChJ “NBU INVEST GROUP” investitsiya kompaniyasi negizida moliyaviy bozorlarda, jumladan bankning daromadi chegarasida xo‘jalik subyektlari ustav fondida (100 foizgacha) ishtirok etish orqali investitsion loyihalarni amalga oshirishda ishtirokini kengaytirishni nazarda tutgan holda “NBU INVEST GROUP” aksiyadorlik jamiyatini tashkil etishni;</w:t>
      </w:r>
    </w:p>
    <w:p w:rsidR="00B428F9" w:rsidRPr="00B428F9" w:rsidRDefault="00B428F9" w:rsidP="00B428F9">
      <w:pPr>
        <w:spacing w:after="0" w:line="240" w:lineRule="auto"/>
        <w:ind w:firstLine="851"/>
        <w:jc w:val="both"/>
        <w:rPr>
          <w:rFonts w:ascii="Times New Roman" w:eastAsia="Times New Roman" w:hAnsi="Times New Roman" w:cs="Times New Roman"/>
          <w:color w:val="000000"/>
          <w:sz w:val="24"/>
          <w:szCs w:val="24"/>
          <w:lang w:eastAsia="ru-RU"/>
        </w:rPr>
      </w:pPr>
      <w:r w:rsidRPr="00B428F9">
        <w:rPr>
          <w:rFonts w:ascii="Times New Roman" w:eastAsia="Times New Roman" w:hAnsi="Times New Roman" w:cs="Times New Roman"/>
          <w:color w:val="000000"/>
          <w:sz w:val="24"/>
          <w:szCs w:val="24"/>
          <w:lang w:eastAsia="ru-RU"/>
        </w:rPr>
        <w:t>g) quyidagilarni:</w:t>
      </w:r>
    </w:p>
    <w:p w:rsidR="00B428F9" w:rsidRPr="00B428F9" w:rsidRDefault="00B428F9" w:rsidP="00B428F9">
      <w:pPr>
        <w:spacing w:after="0" w:line="240" w:lineRule="auto"/>
        <w:ind w:firstLine="851"/>
        <w:jc w:val="both"/>
        <w:rPr>
          <w:rFonts w:ascii="Times New Roman" w:eastAsia="Times New Roman" w:hAnsi="Times New Roman" w:cs="Times New Roman"/>
          <w:color w:val="000000"/>
          <w:sz w:val="24"/>
          <w:szCs w:val="24"/>
          <w:lang w:eastAsia="ru-RU"/>
        </w:rPr>
      </w:pPr>
      <w:r w:rsidRPr="00B428F9">
        <w:rPr>
          <w:rFonts w:ascii="Times New Roman" w:eastAsia="Times New Roman" w:hAnsi="Times New Roman" w:cs="Times New Roman"/>
          <w:color w:val="000000"/>
          <w:sz w:val="24"/>
          <w:szCs w:val="24"/>
          <w:lang w:eastAsia="ru-RU"/>
        </w:rPr>
        <w:t>“Milliy bank” AJning tashkiliy tuzilmasi va Ustavi;</w:t>
      </w:r>
    </w:p>
    <w:p w:rsidR="00B428F9" w:rsidRPr="00B428F9" w:rsidRDefault="00B428F9" w:rsidP="00B428F9">
      <w:pPr>
        <w:spacing w:after="0" w:line="240" w:lineRule="auto"/>
        <w:ind w:firstLine="851"/>
        <w:jc w:val="both"/>
        <w:rPr>
          <w:rFonts w:ascii="Times New Roman" w:eastAsia="Times New Roman" w:hAnsi="Times New Roman" w:cs="Times New Roman"/>
          <w:color w:val="000000"/>
          <w:sz w:val="24"/>
          <w:szCs w:val="24"/>
          <w:lang w:eastAsia="ru-RU"/>
        </w:rPr>
      </w:pPr>
      <w:r w:rsidRPr="00B428F9">
        <w:rPr>
          <w:rFonts w:ascii="Times New Roman" w:eastAsia="Times New Roman" w:hAnsi="Times New Roman" w:cs="Times New Roman"/>
          <w:color w:val="000000"/>
          <w:sz w:val="24"/>
          <w:szCs w:val="24"/>
          <w:lang w:eastAsia="ru-RU"/>
        </w:rPr>
        <w:t>xalqaro konsultantlarni jalb qilgan holda “O‘zbekiston Respublikasi Tashqi iqtisodiy faoliyat milliy banki” AJning 2020 — 2023-yillarga mo‘ljallangan rivojlanish strategiyasi ishlab chiqilishi va aksiyadorlar umumiy yig‘ilishida tasdiqlanishini ta’minlasin.</w:t>
      </w:r>
    </w:p>
    <w:p w:rsidR="00B428F9" w:rsidRPr="00B428F9" w:rsidRDefault="00B428F9" w:rsidP="00B428F9">
      <w:pPr>
        <w:spacing w:after="0" w:line="240" w:lineRule="auto"/>
        <w:ind w:firstLine="851"/>
        <w:jc w:val="both"/>
        <w:rPr>
          <w:rFonts w:ascii="Times New Roman" w:eastAsia="Times New Roman" w:hAnsi="Times New Roman" w:cs="Times New Roman"/>
          <w:color w:val="000000"/>
          <w:sz w:val="24"/>
          <w:szCs w:val="24"/>
          <w:lang w:eastAsia="ru-RU"/>
        </w:rPr>
      </w:pPr>
      <w:r w:rsidRPr="00B428F9">
        <w:rPr>
          <w:rFonts w:ascii="Times New Roman" w:eastAsia="Times New Roman" w:hAnsi="Times New Roman" w:cs="Times New Roman"/>
          <w:color w:val="000000"/>
          <w:sz w:val="24"/>
          <w:szCs w:val="24"/>
          <w:lang w:eastAsia="ru-RU"/>
        </w:rPr>
        <w:t>6. O‘zbekiston Respublikasi Markaziy banki “Milliy bank” AJ Ustavining belgilangan tartibda ro‘yxatdan o‘tkazilishini ta’minlasin.</w:t>
      </w:r>
    </w:p>
    <w:p w:rsidR="00B428F9" w:rsidRPr="00B428F9" w:rsidRDefault="00B428F9" w:rsidP="00B428F9">
      <w:pPr>
        <w:spacing w:after="0" w:line="240" w:lineRule="auto"/>
        <w:ind w:firstLine="851"/>
        <w:jc w:val="both"/>
        <w:rPr>
          <w:rFonts w:ascii="Times New Roman" w:eastAsia="Times New Roman" w:hAnsi="Times New Roman" w:cs="Times New Roman"/>
          <w:color w:val="000000"/>
          <w:sz w:val="24"/>
          <w:szCs w:val="24"/>
          <w:lang w:eastAsia="ru-RU"/>
        </w:rPr>
      </w:pPr>
      <w:r w:rsidRPr="00B428F9">
        <w:rPr>
          <w:rFonts w:ascii="Times New Roman" w:eastAsia="Times New Roman" w:hAnsi="Times New Roman" w:cs="Times New Roman"/>
          <w:color w:val="000000"/>
          <w:sz w:val="24"/>
          <w:szCs w:val="24"/>
          <w:lang w:eastAsia="ru-RU"/>
        </w:rPr>
        <w:t>7. O‘zbekiston Respublikasi Davlat aktivlarini boshqarish agentligi va O‘zmilliybankning:</w:t>
      </w:r>
    </w:p>
    <w:p w:rsidR="00B428F9" w:rsidRPr="00B428F9" w:rsidRDefault="00B428F9" w:rsidP="00B428F9">
      <w:pPr>
        <w:spacing w:after="0" w:line="240" w:lineRule="auto"/>
        <w:ind w:firstLine="851"/>
        <w:jc w:val="both"/>
        <w:rPr>
          <w:rFonts w:ascii="Times New Roman" w:eastAsia="Times New Roman" w:hAnsi="Times New Roman" w:cs="Times New Roman"/>
          <w:color w:val="000000"/>
          <w:sz w:val="24"/>
          <w:szCs w:val="24"/>
          <w:lang w:eastAsia="ru-RU"/>
        </w:rPr>
      </w:pPr>
      <w:r w:rsidRPr="00B428F9">
        <w:rPr>
          <w:rFonts w:ascii="Times New Roman" w:eastAsia="Times New Roman" w:hAnsi="Times New Roman" w:cs="Times New Roman"/>
          <w:color w:val="000000"/>
          <w:sz w:val="24"/>
          <w:szCs w:val="24"/>
          <w:lang w:eastAsia="ru-RU"/>
        </w:rPr>
        <w:t>a) O‘zmilliybankning xo‘jalik jamiyatlari ustav fondidagi aksiyalar va ulushlar shaklidagi ayrim asosiy faoliyat turi bilan bog‘liq bo‘lmagan aktivlarini </w:t>
      </w:r>
      <w:hyperlink r:id="rId6" w:history="1">
        <w:r w:rsidRPr="00B428F9">
          <w:rPr>
            <w:rFonts w:ascii="Times New Roman" w:eastAsia="Times New Roman" w:hAnsi="Times New Roman" w:cs="Times New Roman"/>
            <w:color w:val="008080"/>
            <w:sz w:val="24"/>
            <w:szCs w:val="24"/>
            <w:lang w:eastAsia="ru-RU"/>
          </w:rPr>
          <w:t>2-ilovaga </w:t>
        </w:r>
      </w:hyperlink>
      <w:r w:rsidRPr="00B428F9">
        <w:rPr>
          <w:rFonts w:ascii="Times New Roman" w:eastAsia="Times New Roman" w:hAnsi="Times New Roman" w:cs="Times New Roman"/>
          <w:color w:val="000000"/>
          <w:sz w:val="24"/>
          <w:szCs w:val="24"/>
          <w:lang w:eastAsia="ru-RU"/>
        </w:rPr>
        <w:t>muvofiq O‘zbekiston Respublikasi Davlat aktivlarini boshqarish agentligiga berish;</w:t>
      </w:r>
    </w:p>
    <w:p w:rsidR="00B428F9" w:rsidRPr="00B428F9" w:rsidRDefault="00B428F9" w:rsidP="00B428F9">
      <w:pPr>
        <w:spacing w:after="0" w:line="240" w:lineRule="auto"/>
        <w:ind w:firstLine="851"/>
        <w:jc w:val="both"/>
        <w:rPr>
          <w:rFonts w:ascii="Times New Roman" w:eastAsia="Times New Roman" w:hAnsi="Times New Roman" w:cs="Times New Roman"/>
          <w:color w:val="000000"/>
          <w:sz w:val="24"/>
          <w:szCs w:val="24"/>
          <w:lang w:eastAsia="ru-RU"/>
        </w:rPr>
      </w:pPr>
      <w:r w:rsidRPr="00B428F9">
        <w:rPr>
          <w:rFonts w:ascii="Times New Roman" w:eastAsia="Times New Roman" w:hAnsi="Times New Roman" w:cs="Times New Roman"/>
          <w:color w:val="000000"/>
          <w:sz w:val="24"/>
          <w:szCs w:val="24"/>
          <w:lang w:eastAsia="ru-RU"/>
        </w:rPr>
        <w:t>b) O‘zmilliybank va “NBU INVEST GROUP” AJning xo‘jalik jamiyatlari ustav fondidagi aksiyalar va ulushlar shaklidagi boshqa asosiy faoliyat turi bilan bog‘liq bo‘lmagan aktivlarini:</w:t>
      </w:r>
    </w:p>
    <w:p w:rsidR="00B428F9" w:rsidRPr="00B428F9" w:rsidRDefault="00B428F9" w:rsidP="00B428F9">
      <w:pPr>
        <w:spacing w:after="0" w:line="240" w:lineRule="auto"/>
        <w:ind w:firstLine="851"/>
        <w:jc w:val="both"/>
        <w:rPr>
          <w:rFonts w:ascii="Times New Roman" w:eastAsia="Times New Roman" w:hAnsi="Times New Roman" w:cs="Times New Roman"/>
          <w:color w:val="000000"/>
          <w:sz w:val="24"/>
          <w:szCs w:val="24"/>
          <w:lang w:eastAsia="ru-RU"/>
        </w:rPr>
      </w:pPr>
      <w:r w:rsidRPr="00B428F9">
        <w:rPr>
          <w:rFonts w:ascii="Times New Roman" w:eastAsia="Times New Roman" w:hAnsi="Times New Roman" w:cs="Times New Roman"/>
          <w:color w:val="000000"/>
          <w:sz w:val="24"/>
          <w:szCs w:val="24"/>
          <w:lang w:eastAsia="ru-RU"/>
        </w:rPr>
        <w:t>baholash narxini 10 foizga bosqichma-bosqich kamaytirish mexanizmini qo‘llab, biroq ular bozor narxining 50 foizidan pasaytirmagan holda hamda ikki oy davomida o‘tkazilgan savdolar natijasida investorlar tomonidan qiziqish bo‘lmagan taqdirda, ularning nominal qiymatidan pasaytirmagan holda;</w:t>
      </w:r>
    </w:p>
    <w:p w:rsidR="00B428F9" w:rsidRPr="00B428F9" w:rsidRDefault="00B428F9" w:rsidP="00B428F9">
      <w:pPr>
        <w:spacing w:after="0" w:line="240" w:lineRule="auto"/>
        <w:ind w:firstLine="851"/>
        <w:jc w:val="both"/>
        <w:rPr>
          <w:rFonts w:ascii="Times New Roman" w:eastAsia="Times New Roman" w:hAnsi="Times New Roman" w:cs="Times New Roman"/>
          <w:color w:val="000000"/>
          <w:sz w:val="24"/>
          <w:szCs w:val="24"/>
          <w:lang w:eastAsia="ru-RU"/>
        </w:rPr>
      </w:pPr>
      <w:r w:rsidRPr="00B428F9">
        <w:rPr>
          <w:rFonts w:ascii="Times New Roman" w:eastAsia="Times New Roman" w:hAnsi="Times New Roman" w:cs="Times New Roman"/>
          <w:color w:val="000000"/>
          <w:sz w:val="24"/>
          <w:szCs w:val="24"/>
          <w:lang w:eastAsia="ru-RU"/>
        </w:rPr>
        <w:t>sotib olish to‘lovlarini birdan yoki bo‘lib-bo‘lib (aksiyalardan tashqari) 7 yilgacha sotib olish summasining qoldig‘i uchun foiz hisoblamasdan, shuningdek, sotib olish summasi to‘liq to‘lanmagunga qadar obyektni tasarrufdan chiqarish va uchinchi shaxslarga (tijorat banki — sotuvchi bundan mustasno) garovga (ipoteka) berish huquqisiz amalga oshirish orqali sotish to‘g‘risidagi takliflariga rozilik berilsin.</w:t>
      </w:r>
    </w:p>
    <w:p w:rsidR="00B428F9" w:rsidRPr="00B428F9" w:rsidRDefault="00B428F9" w:rsidP="00B428F9">
      <w:pPr>
        <w:spacing w:after="0" w:line="240" w:lineRule="auto"/>
        <w:ind w:firstLine="851"/>
        <w:jc w:val="both"/>
        <w:rPr>
          <w:rFonts w:ascii="Times New Roman" w:eastAsia="Times New Roman" w:hAnsi="Times New Roman" w:cs="Times New Roman"/>
          <w:color w:val="000000"/>
          <w:sz w:val="24"/>
          <w:szCs w:val="24"/>
          <w:lang w:eastAsia="ru-RU"/>
        </w:rPr>
      </w:pPr>
      <w:r w:rsidRPr="00B428F9">
        <w:rPr>
          <w:rFonts w:ascii="Times New Roman" w:eastAsia="Times New Roman" w:hAnsi="Times New Roman" w:cs="Times New Roman"/>
          <w:color w:val="000000"/>
          <w:sz w:val="24"/>
          <w:szCs w:val="24"/>
          <w:lang w:eastAsia="ru-RU"/>
        </w:rPr>
        <w:t>8. O‘zmilliybank Kengashi ilgari zaxiralari yaratilgan hamda so‘ndirish manbalari mavjud bo‘lmagan balansdan tashqari aktivlarni belgilangan tartibda hisobdan chiqarsin.</w:t>
      </w:r>
    </w:p>
    <w:p w:rsidR="00B428F9" w:rsidRPr="00B428F9" w:rsidRDefault="00B428F9" w:rsidP="00B428F9">
      <w:pPr>
        <w:spacing w:after="0" w:line="240" w:lineRule="auto"/>
        <w:ind w:firstLine="851"/>
        <w:jc w:val="both"/>
        <w:rPr>
          <w:rFonts w:ascii="Times New Roman" w:eastAsia="Times New Roman" w:hAnsi="Times New Roman" w:cs="Times New Roman"/>
          <w:color w:val="000000"/>
          <w:sz w:val="24"/>
          <w:szCs w:val="24"/>
          <w:lang w:eastAsia="ru-RU"/>
        </w:rPr>
      </w:pPr>
      <w:r w:rsidRPr="00B428F9">
        <w:rPr>
          <w:rFonts w:ascii="Times New Roman" w:eastAsia="Times New Roman" w:hAnsi="Times New Roman" w:cs="Times New Roman"/>
          <w:color w:val="000000"/>
          <w:sz w:val="24"/>
          <w:szCs w:val="24"/>
          <w:lang w:eastAsia="ru-RU"/>
        </w:rPr>
        <w:t>9. O‘zbekiston Respublikasi Kapital bozorini rivojlantirish agentligi yig‘imlar undirilmasdan “Milliy bank” AJning aksiyalari belgilangan tartibda chiqarilishi va birlamchi chiqarilgan aksiyalar davlat ro‘yxatidan o‘tkazilishini ta’minlasin.</w:t>
      </w:r>
    </w:p>
    <w:p w:rsidR="00B428F9" w:rsidRPr="00B428F9" w:rsidRDefault="00B428F9" w:rsidP="00B428F9">
      <w:pPr>
        <w:spacing w:after="0" w:line="240" w:lineRule="auto"/>
        <w:ind w:firstLine="851"/>
        <w:jc w:val="both"/>
        <w:rPr>
          <w:rFonts w:ascii="Times New Roman" w:eastAsia="Times New Roman" w:hAnsi="Times New Roman" w:cs="Times New Roman"/>
          <w:color w:val="000000"/>
          <w:sz w:val="24"/>
          <w:szCs w:val="24"/>
          <w:lang w:eastAsia="ru-RU"/>
        </w:rPr>
      </w:pPr>
      <w:r w:rsidRPr="00B428F9">
        <w:rPr>
          <w:rFonts w:ascii="Times New Roman" w:eastAsia="Times New Roman" w:hAnsi="Times New Roman" w:cs="Times New Roman"/>
          <w:color w:val="000000"/>
          <w:sz w:val="24"/>
          <w:szCs w:val="24"/>
          <w:lang w:eastAsia="ru-RU"/>
        </w:rPr>
        <w:t>10. O‘zbekiston Respublikasi Prezidentining 2017-yil 27-martdagi “2017 — 2019-yillar davrida dehqon bozorlarini rekonstruksiya qilish va ularning hududida zamonaviy savdo majmualari qurish dasturini tasdiqlash to‘g‘risida”gi PQ-2853-son qarorining </w:t>
      </w:r>
      <w:hyperlink r:id="rId7" w:anchor="-3145355" w:history="1">
        <w:r w:rsidRPr="00B428F9">
          <w:rPr>
            <w:rFonts w:ascii="Times New Roman" w:eastAsia="Times New Roman" w:hAnsi="Times New Roman" w:cs="Times New Roman"/>
            <w:color w:val="008080"/>
            <w:sz w:val="24"/>
            <w:szCs w:val="24"/>
            <w:lang w:eastAsia="ru-RU"/>
          </w:rPr>
          <w:t>9-bandi</w:t>
        </w:r>
      </w:hyperlink>
      <w:r w:rsidRPr="00B428F9">
        <w:rPr>
          <w:rFonts w:ascii="Times New Roman" w:eastAsia="Times New Roman" w:hAnsi="Times New Roman" w:cs="Times New Roman"/>
          <w:color w:val="000000"/>
          <w:sz w:val="24"/>
          <w:szCs w:val="24"/>
          <w:lang w:eastAsia="ru-RU"/>
        </w:rPr>
        <w:t> o‘z kuchini yo‘qotgan deb hisoblansin.</w:t>
      </w:r>
    </w:p>
    <w:p w:rsidR="00B428F9" w:rsidRPr="00B428F9" w:rsidRDefault="00B428F9" w:rsidP="00B428F9">
      <w:pPr>
        <w:spacing w:after="0" w:line="240" w:lineRule="auto"/>
        <w:ind w:firstLine="851"/>
        <w:jc w:val="both"/>
        <w:rPr>
          <w:rFonts w:ascii="Times New Roman" w:eastAsia="Times New Roman" w:hAnsi="Times New Roman" w:cs="Times New Roman"/>
          <w:color w:val="000000"/>
          <w:sz w:val="24"/>
          <w:szCs w:val="24"/>
          <w:lang w:eastAsia="ru-RU"/>
        </w:rPr>
      </w:pPr>
      <w:r w:rsidRPr="00B428F9">
        <w:rPr>
          <w:rFonts w:ascii="Times New Roman" w:eastAsia="Times New Roman" w:hAnsi="Times New Roman" w:cs="Times New Roman"/>
          <w:color w:val="000000"/>
          <w:sz w:val="24"/>
          <w:szCs w:val="24"/>
          <w:lang w:eastAsia="ru-RU"/>
        </w:rPr>
        <w:t>11. O‘zbekiston Respublikasi Adliya vazirligi manfaatdor vazirlik va idoralar bilan birgalikda bir oy muddatda qonun hujjatlariga ushbu qarordan kelib chiqadigan o‘zgartirish va qo‘shimchalar to‘g‘risida O‘zbekiston Respublikasi Vazirlar Mahkamasiga takliflar kiritsin.</w:t>
      </w:r>
    </w:p>
    <w:p w:rsidR="00B428F9" w:rsidRPr="00B428F9" w:rsidRDefault="00B428F9" w:rsidP="00B428F9">
      <w:pPr>
        <w:spacing w:after="0" w:line="240" w:lineRule="auto"/>
        <w:ind w:firstLine="851"/>
        <w:jc w:val="both"/>
        <w:rPr>
          <w:rFonts w:ascii="Times New Roman" w:eastAsia="Times New Roman" w:hAnsi="Times New Roman" w:cs="Times New Roman"/>
          <w:color w:val="000000"/>
          <w:sz w:val="24"/>
          <w:szCs w:val="24"/>
          <w:lang w:eastAsia="ru-RU"/>
        </w:rPr>
      </w:pPr>
      <w:r w:rsidRPr="00B428F9">
        <w:rPr>
          <w:rFonts w:ascii="Times New Roman" w:eastAsia="Times New Roman" w:hAnsi="Times New Roman" w:cs="Times New Roman"/>
          <w:color w:val="000000"/>
          <w:sz w:val="24"/>
          <w:szCs w:val="24"/>
          <w:lang w:eastAsia="ru-RU"/>
        </w:rPr>
        <w:t>12. Mazkur qarorning ijrosini nazorat qilish O‘zbekiston Respublikasi Bosh vazirining o‘rinbosari — moliya vaziri J.A. Qo‘chqorov va O‘zbekiston Respublikasi Prezidentining maslahatchisi R.A. G‘ulomov zimmasiga yuklansin.</w:t>
      </w:r>
    </w:p>
    <w:p w:rsidR="00B428F9" w:rsidRPr="00B428F9" w:rsidRDefault="00B428F9" w:rsidP="00B428F9">
      <w:pPr>
        <w:spacing w:after="120" w:line="240" w:lineRule="auto"/>
        <w:jc w:val="right"/>
        <w:rPr>
          <w:rFonts w:ascii="Times New Roman" w:eastAsia="Times New Roman" w:hAnsi="Times New Roman" w:cs="Times New Roman"/>
          <w:b/>
          <w:bCs/>
          <w:color w:val="000000"/>
          <w:sz w:val="24"/>
          <w:szCs w:val="24"/>
          <w:lang w:eastAsia="ru-RU"/>
        </w:rPr>
      </w:pPr>
      <w:r w:rsidRPr="00B428F9">
        <w:rPr>
          <w:rFonts w:ascii="Times New Roman" w:eastAsia="Times New Roman" w:hAnsi="Times New Roman" w:cs="Times New Roman"/>
          <w:b/>
          <w:bCs/>
          <w:color w:val="000000"/>
          <w:sz w:val="24"/>
          <w:szCs w:val="24"/>
          <w:lang w:eastAsia="ru-RU"/>
        </w:rPr>
        <w:t>O‘zbekiston Respublikasi Prezidenti Sh. MIRZIYOYEV</w:t>
      </w:r>
    </w:p>
    <w:p w:rsidR="00B428F9" w:rsidRPr="00B428F9" w:rsidRDefault="00B428F9" w:rsidP="00B428F9">
      <w:pPr>
        <w:spacing w:after="0" w:line="240" w:lineRule="auto"/>
        <w:jc w:val="center"/>
        <w:rPr>
          <w:rFonts w:ascii="Times New Roman" w:eastAsia="Times New Roman" w:hAnsi="Times New Roman" w:cs="Times New Roman"/>
          <w:color w:val="000000"/>
          <w:lang w:eastAsia="ru-RU"/>
        </w:rPr>
      </w:pPr>
      <w:r w:rsidRPr="00B428F9">
        <w:rPr>
          <w:rFonts w:ascii="Times New Roman" w:eastAsia="Times New Roman" w:hAnsi="Times New Roman" w:cs="Times New Roman"/>
          <w:color w:val="000000"/>
          <w:lang w:eastAsia="ru-RU"/>
        </w:rPr>
        <w:t>Toshkent sh.,</w:t>
      </w:r>
    </w:p>
    <w:p w:rsidR="00B428F9" w:rsidRPr="00B428F9" w:rsidRDefault="00B428F9" w:rsidP="00B428F9">
      <w:pPr>
        <w:spacing w:after="0" w:line="240" w:lineRule="auto"/>
        <w:jc w:val="center"/>
        <w:rPr>
          <w:rFonts w:ascii="Times New Roman" w:eastAsia="Times New Roman" w:hAnsi="Times New Roman" w:cs="Times New Roman"/>
          <w:color w:val="000000"/>
          <w:lang w:eastAsia="ru-RU"/>
        </w:rPr>
      </w:pPr>
      <w:r w:rsidRPr="00B428F9">
        <w:rPr>
          <w:rFonts w:ascii="Times New Roman" w:eastAsia="Times New Roman" w:hAnsi="Times New Roman" w:cs="Times New Roman"/>
          <w:color w:val="000000"/>
          <w:lang w:eastAsia="ru-RU"/>
        </w:rPr>
        <w:t>2019-yil 30-noyabr,</w:t>
      </w:r>
    </w:p>
    <w:p w:rsidR="00B428F9" w:rsidRPr="00B428F9" w:rsidRDefault="00B428F9" w:rsidP="00B428F9">
      <w:pPr>
        <w:spacing w:after="0" w:line="240" w:lineRule="auto"/>
        <w:jc w:val="center"/>
        <w:rPr>
          <w:rFonts w:ascii="Times New Roman" w:eastAsia="Times New Roman" w:hAnsi="Times New Roman" w:cs="Times New Roman"/>
          <w:color w:val="000000"/>
          <w:lang w:eastAsia="ru-RU"/>
        </w:rPr>
      </w:pPr>
      <w:r w:rsidRPr="00B428F9">
        <w:rPr>
          <w:rFonts w:ascii="Times New Roman" w:eastAsia="Times New Roman" w:hAnsi="Times New Roman" w:cs="Times New Roman"/>
          <w:color w:val="000000"/>
          <w:lang w:eastAsia="ru-RU"/>
        </w:rPr>
        <w:lastRenderedPageBreak/>
        <w:t>PQ-4540-son</w:t>
      </w:r>
    </w:p>
    <w:p w:rsidR="00B428F9" w:rsidRPr="00B428F9" w:rsidRDefault="00B428F9" w:rsidP="00B428F9">
      <w:pPr>
        <w:spacing w:line="240" w:lineRule="auto"/>
        <w:jc w:val="center"/>
        <w:rPr>
          <w:rFonts w:ascii="Times New Roman" w:eastAsia="Times New Roman" w:hAnsi="Times New Roman" w:cs="Times New Roman"/>
          <w:color w:val="000080"/>
          <w:lang w:eastAsia="ru-RU"/>
        </w:rPr>
      </w:pPr>
      <w:r w:rsidRPr="00B428F9">
        <w:rPr>
          <w:rFonts w:ascii="Times New Roman" w:eastAsia="Times New Roman" w:hAnsi="Times New Roman" w:cs="Times New Roman"/>
          <w:color w:val="000080"/>
          <w:lang w:eastAsia="ru-RU"/>
        </w:rPr>
        <w:t>O‘zbekiston Respublikasi Prezidentining 2019-yil 30-noyabrdagi PQ-4540-son </w:t>
      </w:r>
      <w:hyperlink r:id="rId8" w:history="1">
        <w:r w:rsidRPr="00B428F9">
          <w:rPr>
            <w:rFonts w:ascii="Times New Roman" w:eastAsia="Times New Roman" w:hAnsi="Times New Roman" w:cs="Times New Roman"/>
            <w:color w:val="008080"/>
            <w:lang w:eastAsia="ru-RU"/>
          </w:rPr>
          <w:t>qaroriga</w:t>
        </w:r>
        <w:r w:rsidRPr="00B428F9">
          <w:rPr>
            <w:rFonts w:ascii="Times New Roman" w:eastAsia="Times New Roman" w:hAnsi="Times New Roman" w:cs="Times New Roman"/>
            <w:color w:val="008080"/>
            <w:lang w:eastAsia="ru-RU"/>
          </w:rPr>
          <w:br/>
        </w:r>
      </w:hyperlink>
      <w:r w:rsidRPr="00B428F9">
        <w:rPr>
          <w:rFonts w:ascii="Times New Roman" w:eastAsia="Times New Roman" w:hAnsi="Times New Roman" w:cs="Times New Roman"/>
          <w:color w:val="000080"/>
          <w:lang w:eastAsia="ru-RU"/>
        </w:rPr>
        <w:t>1-ILOVA</w:t>
      </w:r>
    </w:p>
    <w:p w:rsidR="00B428F9" w:rsidRPr="00B428F9" w:rsidRDefault="00B428F9" w:rsidP="00B428F9">
      <w:pPr>
        <w:spacing w:after="120" w:line="240" w:lineRule="auto"/>
        <w:jc w:val="center"/>
        <w:rPr>
          <w:rFonts w:ascii="Times New Roman" w:eastAsia="Times New Roman" w:hAnsi="Times New Roman" w:cs="Times New Roman"/>
          <w:b/>
          <w:bCs/>
          <w:color w:val="000080"/>
          <w:sz w:val="24"/>
          <w:szCs w:val="24"/>
          <w:lang w:eastAsia="ru-RU"/>
        </w:rPr>
      </w:pPr>
      <w:r w:rsidRPr="00B428F9">
        <w:rPr>
          <w:rFonts w:ascii="Times New Roman" w:eastAsia="Times New Roman" w:hAnsi="Times New Roman" w:cs="Times New Roman"/>
          <w:b/>
          <w:bCs/>
          <w:color w:val="000080"/>
          <w:sz w:val="24"/>
          <w:szCs w:val="24"/>
          <w:lang w:eastAsia="ru-RU"/>
        </w:rPr>
        <w:t>“O‘zbekiston Respublikasi Tashqi iqtisodiy faoliyat milliy banki” AJning ustav kapitalini shakllantirish</w:t>
      </w:r>
    </w:p>
    <w:p w:rsidR="00B428F9" w:rsidRPr="00B428F9" w:rsidRDefault="00B428F9" w:rsidP="00B428F9">
      <w:pPr>
        <w:spacing w:after="0" w:line="240" w:lineRule="auto"/>
        <w:jc w:val="center"/>
        <w:rPr>
          <w:rFonts w:ascii="Times New Roman" w:eastAsia="Times New Roman" w:hAnsi="Times New Roman" w:cs="Times New Roman"/>
          <w:caps/>
          <w:color w:val="000080"/>
          <w:sz w:val="24"/>
          <w:szCs w:val="24"/>
          <w:lang w:eastAsia="ru-RU"/>
        </w:rPr>
      </w:pPr>
      <w:r w:rsidRPr="00B428F9">
        <w:rPr>
          <w:rFonts w:ascii="Times New Roman" w:eastAsia="Times New Roman" w:hAnsi="Times New Roman" w:cs="Times New Roman"/>
          <w:caps/>
          <w:color w:val="000080"/>
          <w:sz w:val="24"/>
          <w:szCs w:val="24"/>
          <w:lang w:eastAsia="ru-RU"/>
        </w:rPr>
        <w:t>MANBALARI</w:t>
      </w:r>
    </w:p>
    <w:tbl>
      <w:tblPr>
        <w:tblW w:w="5000" w:type="pct"/>
        <w:tblCellMar>
          <w:left w:w="0" w:type="dxa"/>
          <w:right w:w="0" w:type="dxa"/>
        </w:tblCellMar>
        <w:tblLook w:val="04A0" w:firstRow="1" w:lastRow="0" w:firstColumn="1" w:lastColumn="0" w:noHBand="0" w:noVBand="1"/>
      </w:tblPr>
      <w:tblGrid>
        <w:gridCol w:w="408"/>
        <w:gridCol w:w="3874"/>
        <w:gridCol w:w="654"/>
        <w:gridCol w:w="854"/>
        <w:gridCol w:w="1835"/>
        <w:gridCol w:w="990"/>
        <w:gridCol w:w="854"/>
      </w:tblGrid>
      <w:tr w:rsidR="00B428F9" w:rsidRPr="00B428F9" w:rsidTr="00B428F9">
        <w:tc>
          <w:tcPr>
            <w:tcW w:w="15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jc w:val="center"/>
              <w:rPr>
                <w:rFonts w:ascii="Times New Roman" w:eastAsia="Times New Roman" w:hAnsi="Times New Roman" w:cs="Times New Roman"/>
                <w:sz w:val="24"/>
                <w:szCs w:val="24"/>
                <w:lang w:eastAsia="ru-RU"/>
              </w:rPr>
            </w:pPr>
            <w:r w:rsidRPr="00B428F9">
              <w:rPr>
                <w:rFonts w:ascii="Times New Roman" w:eastAsia="Times New Roman" w:hAnsi="Times New Roman" w:cs="Times New Roman"/>
                <w:sz w:val="24"/>
                <w:szCs w:val="24"/>
                <w:lang w:eastAsia="ru-RU"/>
              </w:rPr>
              <w:t>T/r</w:t>
            </w:r>
          </w:p>
        </w:tc>
        <w:tc>
          <w:tcPr>
            <w:tcW w:w="2200" w:type="pct"/>
            <w:vMerge w:val="restart"/>
            <w:tcBorders>
              <w:top w:val="single" w:sz="8"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jc w:val="center"/>
              <w:rPr>
                <w:rFonts w:ascii="Times New Roman" w:eastAsia="Times New Roman" w:hAnsi="Times New Roman" w:cs="Times New Roman"/>
                <w:sz w:val="24"/>
                <w:szCs w:val="24"/>
                <w:lang w:eastAsia="ru-RU"/>
              </w:rPr>
            </w:pPr>
            <w:r w:rsidRPr="00B428F9">
              <w:rPr>
                <w:rFonts w:ascii="Times New Roman" w:eastAsia="Times New Roman" w:hAnsi="Times New Roman" w:cs="Times New Roman"/>
                <w:b/>
                <w:bCs/>
                <w:sz w:val="24"/>
                <w:szCs w:val="24"/>
                <w:lang w:eastAsia="ru-RU"/>
              </w:rPr>
              <w:t>Aksionyerlar nomi</w:t>
            </w:r>
          </w:p>
        </w:tc>
        <w:tc>
          <w:tcPr>
            <w:tcW w:w="850" w:type="pct"/>
            <w:gridSpan w:val="2"/>
            <w:tcBorders>
              <w:top w:val="single" w:sz="8"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jc w:val="center"/>
              <w:rPr>
                <w:rFonts w:ascii="Times New Roman" w:eastAsia="Times New Roman" w:hAnsi="Times New Roman" w:cs="Times New Roman"/>
                <w:sz w:val="24"/>
                <w:szCs w:val="24"/>
                <w:lang w:eastAsia="ru-RU"/>
              </w:rPr>
            </w:pPr>
            <w:r w:rsidRPr="00B428F9">
              <w:rPr>
                <w:rFonts w:ascii="Times New Roman" w:eastAsia="Times New Roman" w:hAnsi="Times New Roman" w:cs="Times New Roman"/>
                <w:sz w:val="24"/>
                <w:szCs w:val="24"/>
                <w:lang w:eastAsia="ru-RU"/>
              </w:rPr>
              <w:t>Ustav kapitali</w:t>
            </w:r>
            <w:r w:rsidRPr="00B428F9">
              <w:rPr>
                <w:rFonts w:ascii="Times New Roman" w:eastAsia="Times New Roman" w:hAnsi="Times New Roman" w:cs="Times New Roman"/>
                <w:sz w:val="24"/>
                <w:szCs w:val="24"/>
                <w:lang w:eastAsia="ru-RU"/>
              </w:rPr>
              <w:br/>
            </w:r>
            <w:r w:rsidRPr="00B428F9">
              <w:rPr>
                <w:rFonts w:ascii="Times New Roman" w:eastAsia="Times New Roman" w:hAnsi="Times New Roman" w:cs="Times New Roman"/>
                <w:i/>
                <w:iCs/>
                <w:sz w:val="24"/>
                <w:szCs w:val="24"/>
                <w:lang w:eastAsia="ru-RU"/>
              </w:rPr>
              <w:t>(01.11.2019-yil holatiga)</w:t>
            </w:r>
          </w:p>
        </w:tc>
        <w:tc>
          <w:tcPr>
            <w:tcW w:w="800" w:type="pct"/>
            <w:tcBorders>
              <w:top w:val="single" w:sz="8"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jc w:val="center"/>
              <w:rPr>
                <w:rFonts w:ascii="Times New Roman" w:eastAsia="Times New Roman" w:hAnsi="Times New Roman" w:cs="Times New Roman"/>
                <w:sz w:val="24"/>
                <w:szCs w:val="24"/>
                <w:lang w:eastAsia="ru-RU"/>
              </w:rPr>
            </w:pPr>
            <w:r w:rsidRPr="00B428F9">
              <w:rPr>
                <w:rFonts w:ascii="Times New Roman" w:eastAsia="Times New Roman" w:hAnsi="Times New Roman" w:cs="Times New Roman"/>
                <w:b/>
                <w:bCs/>
                <w:sz w:val="24"/>
                <w:szCs w:val="24"/>
                <w:lang w:eastAsia="ru-RU"/>
              </w:rPr>
              <w:t>Ustav kapitalini shakllantirish uchun yo‘naltiriladigan mablag‘lar</w:t>
            </w:r>
          </w:p>
        </w:tc>
        <w:tc>
          <w:tcPr>
            <w:tcW w:w="900" w:type="pct"/>
            <w:gridSpan w:val="2"/>
            <w:tcBorders>
              <w:top w:val="single" w:sz="8"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jc w:val="center"/>
              <w:rPr>
                <w:rFonts w:ascii="Times New Roman" w:eastAsia="Times New Roman" w:hAnsi="Times New Roman" w:cs="Times New Roman"/>
                <w:sz w:val="24"/>
                <w:szCs w:val="24"/>
                <w:lang w:eastAsia="ru-RU"/>
              </w:rPr>
            </w:pPr>
            <w:r w:rsidRPr="00B428F9">
              <w:rPr>
                <w:rFonts w:ascii="Times New Roman" w:eastAsia="Times New Roman" w:hAnsi="Times New Roman" w:cs="Times New Roman"/>
                <w:b/>
                <w:bCs/>
                <w:sz w:val="24"/>
                <w:szCs w:val="24"/>
                <w:lang w:eastAsia="ru-RU"/>
              </w:rPr>
              <w:t>Shakllantirilgan ustav kapitali</w:t>
            </w:r>
          </w:p>
        </w:tc>
      </w:tr>
      <w:tr w:rsidR="00B428F9" w:rsidRPr="00B428F9" w:rsidTr="00B428F9">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428F9" w:rsidRPr="00B428F9" w:rsidRDefault="00B428F9" w:rsidP="00B428F9">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outset" w:sz="6" w:space="0" w:color="auto"/>
              <w:bottom w:val="single" w:sz="8" w:space="0" w:color="auto"/>
              <w:right w:val="single" w:sz="8" w:space="0" w:color="auto"/>
            </w:tcBorders>
            <w:shd w:val="clear" w:color="auto" w:fill="auto"/>
            <w:vAlign w:val="center"/>
            <w:hideMark/>
          </w:tcPr>
          <w:p w:rsidR="00B428F9" w:rsidRPr="00B428F9" w:rsidRDefault="00B428F9" w:rsidP="00B428F9">
            <w:pPr>
              <w:spacing w:after="0" w:line="240" w:lineRule="auto"/>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jc w:val="center"/>
              <w:rPr>
                <w:rFonts w:ascii="Times New Roman" w:eastAsia="Times New Roman" w:hAnsi="Times New Roman" w:cs="Times New Roman"/>
                <w:sz w:val="24"/>
                <w:szCs w:val="24"/>
                <w:lang w:eastAsia="ru-RU"/>
              </w:rPr>
            </w:pPr>
            <w:r w:rsidRPr="00B428F9">
              <w:rPr>
                <w:rFonts w:ascii="Times New Roman" w:eastAsia="Times New Roman" w:hAnsi="Times New Roman" w:cs="Times New Roman"/>
                <w:b/>
                <w:bCs/>
                <w:i/>
                <w:iCs/>
                <w:sz w:val="24"/>
                <w:szCs w:val="24"/>
                <w:lang w:eastAsia="ru-RU"/>
              </w:rPr>
              <w:t>mlrd so‘m</w:t>
            </w:r>
          </w:p>
        </w:tc>
        <w:tc>
          <w:tcPr>
            <w:tcW w:w="3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jc w:val="center"/>
              <w:rPr>
                <w:rFonts w:ascii="Times New Roman" w:eastAsia="Times New Roman" w:hAnsi="Times New Roman" w:cs="Times New Roman"/>
                <w:sz w:val="24"/>
                <w:szCs w:val="24"/>
                <w:lang w:eastAsia="ru-RU"/>
              </w:rPr>
            </w:pPr>
            <w:r w:rsidRPr="00B428F9">
              <w:rPr>
                <w:rFonts w:ascii="Times New Roman" w:eastAsia="Times New Roman" w:hAnsi="Times New Roman" w:cs="Times New Roman"/>
                <w:b/>
                <w:bCs/>
                <w:i/>
                <w:iCs/>
                <w:sz w:val="24"/>
                <w:szCs w:val="24"/>
                <w:lang w:eastAsia="ru-RU"/>
              </w:rPr>
              <w:t>foizda</w:t>
            </w:r>
          </w:p>
        </w:tc>
        <w:tc>
          <w:tcPr>
            <w:tcW w:w="8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jc w:val="center"/>
              <w:rPr>
                <w:rFonts w:ascii="Times New Roman" w:eastAsia="Times New Roman" w:hAnsi="Times New Roman" w:cs="Times New Roman"/>
                <w:sz w:val="24"/>
                <w:szCs w:val="24"/>
                <w:lang w:eastAsia="ru-RU"/>
              </w:rPr>
            </w:pPr>
            <w:r w:rsidRPr="00B428F9">
              <w:rPr>
                <w:rFonts w:ascii="Times New Roman" w:eastAsia="Times New Roman" w:hAnsi="Times New Roman" w:cs="Times New Roman"/>
                <w:b/>
                <w:bCs/>
                <w:i/>
                <w:iCs/>
                <w:sz w:val="24"/>
                <w:szCs w:val="24"/>
                <w:lang w:eastAsia="ru-RU"/>
              </w:rPr>
              <w:t>mlrd so‘m</w:t>
            </w:r>
          </w:p>
        </w:tc>
        <w:tc>
          <w:tcPr>
            <w:tcW w:w="5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jc w:val="center"/>
              <w:rPr>
                <w:rFonts w:ascii="Times New Roman" w:eastAsia="Times New Roman" w:hAnsi="Times New Roman" w:cs="Times New Roman"/>
                <w:sz w:val="24"/>
                <w:szCs w:val="24"/>
                <w:lang w:eastAsia="ru-RU"/>
              </w:rPr>
            </w:pPr>
            <w:r w:rsidRPr="00B428F9">
              <w:rPr>
                <w:rFonts w:ascii="Times New Roman" w:eastAsia="Times New Roman" w:hAnsi="Times New Roman" w:cs="Times New Roman"/>
                <w:b/>
                <w:bCs/>
                <w:i/>
                <w:iCs/>
                <w:sz w:val="24"/>
                <w:szCs w:val="24"/>
                <w:lang w:eastAsia="ru-RU"/>
              </w:rPr>
              <w:t>mlrd so‘m</w:t>
            </w:r>
          </w:p>
        </w:tc>
        <w:tc>
          <w:tcPr>
            <w:tcW w:w="3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jc w:val="center"/>
              <w:rPr>
                <w:rFonts w:ascii="Times New Roman" w:eastAsia="Times New Roman" w:hAnsi="Times New Roman" w:cs="Times New Roman"/>
                <w:sz w:val="24"/>
                <w:szCs w:val="24"/>
                <w:lang w:eastAsia="ru-RU"/>
              </w:rPr>
            </w:pPr>
            <w:r w:rsidRPr="00B428F9">
              <w:rPr>
                <w:rFonts w:ascii="Times New Roman" w:eastAsia="Times New Roman" w:hAnsi="Times New Roman" w:cs="Times New Roman"/>
                <w:b/>
                <w:bCs/>
                <w:i/>
                <w:iCs/>
                <w:sz w:val="24"/>
                <w:szCs w:val="24"/>
                <w:lang w:eastAsia="ru-RU"/>
              </w:rPr>
              <w:t>foizda</w:t>
            </w:r>
          </w:p>
        </w:tc>
      </w:tr>
      <w:tr w:rsidR="00B428F9" w:rsidRPr="00B428F9" w:rsidTr="00B428F9">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jc w:val="center"/>
              <w:rPr>
                <w:rFonts w:ascii="Times New Roman" w:eastAsia="Times New Roman" w:hAnsi="Times New Roman" w:cs="Times New Roman"/>
                <w:sz w:val="24"/>
                <w:szCs w:val="24"/>
                <w:lang w:eastAsia="ru-RU"/>
              </w:rPr>
            </w:pPr>
            <w:r w:rsidRPr="00B428F9">
              <w:rPr>
                <w:rFonts w:ascii="Times New Roman" w:eastAsia="Times New Roman" w:hAnsi="Times New Roman" w:cs="Times New Roman"/>
                <w:sz w:val="24"/>
                <w:szCs w:val="24"/>
                <w:lang w:eastAsia="ru-RU"/>
              </w:rPr>
              <w:t>1.</w:t>
            </w:r>
          </w:p>
        </w:tc>
        <w:tc>
          <w:tcPr>
            <w:tcW w:w="22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rPr>
                <w:rFonts w:ascii="Times New Roman" w:eastAsia="Times New Roman" w:hAnsi="Times New Roman" w:cs="Times New Roman"/>
                <w:sz w:val="24"/>
                <w:szCs w:val="24"/>
                <w:lang w:eastAsia="ru-RU"/>
              </w:rPr>
            </w:pPr>
            <w:r w:rsidRPr="00B428F9">
              <w:rPr>
                <w:rFonts w:ascii="Times New Roman" w:eastAsia="Times New Roman" w:hAnsi="Times New Roman" w:cs="Times New Roman"/>
                <w:sz w:val="24"/>
                <w:szCs w:val="24"/>
                <w:lang w:eastAsia="ru-RU"/>
              </w:rPr>
              <w:t>O‘zbekiston Respublikasi Moliya vazirligi</w:t>
            </w:r>
            <w:hyperlink r:id="rId9" w:history="1">
              <w:r w:rsidRPr="00B428F9">
                <w:rPr>
                  <w:rFonts w:ascii="Times New Roman" w:eastAsia="Times New Roman" w:hAnsi="Times New Roman" w:cs="Times New Roman"/>
                  <w:color w:val="008080"/>
                  <w:sz w:val="24"/>
                  <w:szCs w:val="24"/>
                  <w:lang w:eastAsia="ru-RU"/>
                </w:rPr>
                <w:t>*</w:t>
              </w:r>
            </w:hyperlink>
          </w:p>
        </w:tc>
        <w:tc>
          <w:tcPr>
            <w:tcW w:w="5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jc w:val="center"/>
              <w:rPr>
                <w:rFonts w:ascii="Times New Roman" w:eastAsia="Times New Roman" w:hAnsi="Times New Roman" w:cs="Times New Roman"/>
                <w:sz w:val="24"/>
                <w:szCs w:val="24"/>
                <w:lang w:eastAsia="ru-RU"/>
              </w:rPr>
            </w:pPr>
            <w:r w:rsidRPr="00B428F9">
              <w:rPr>
                <w:rFonts w:ascii="Times New Roman" w:eastAsia="Times New Roman" w:hAnsi="Times New Roman" w:cs="Times New Roman"/>
                <w:sz w:val="24"/>
                <w:szCs w:val="24"/>
                <w:lang w:eastAsia="ru-RU"/>
              </w:rPr>
              <w:t>3 885,8</w:t>
            </w:r>
          </w:p>
        </w:tc>
        <w:tc>
          <w:tcPr>
            <w:tcW w:w="3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jc w:val="center"/>
              <w:rPr>
                <w:rFonts w:ascii="Times New Roman" w:eastAsia="Times New Roman" w:hAnsi="Times New Roman" w:cs="Times New Roman"/>
                <w:sz w:val="24"/>
                <w:szCs w:val="24"/>
                <w:lang w:eastAsia="ru-RU"/>
              </w:rPr>
            </w:pPr>
            <w:r w:rsidRPr="00B428F9">
              <w:rPr>
                <w:rFonts w:ascii="Times New Roman" w:eastAsia="Times New Roman" w:hAnsi="Times New Roman" w:cs="Times New Roman"/>
                <w:sz w:val="24"/>
                <w:szCs w:val="24"/>
                <w:lang w:eastAsia="ru-RU"/>
              </w:rPr>
              <w:t>89,93%</w:t>
            </w:r>
          </w:p>
        </w:tc>
        <w:tc>
          <w:tcPr>
            <w:tcW w:w="8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jc w:val="center"/>
              <w:rPr>
                <w:rFonts w:ascii="Times New Roman" w:eastAsia="Times New Roman" w:hAnsi="Times New Roman" w:cs="Times New Roman"/>
                <w:sz w:val="24"/>
                <w:szCs w:val="24"/>
                <w:lang w:eastAsia="ru-RU"/>
              </w:rPr>
            </w:pPr>
            <w:r w:rsidRPr="00B428F9">
              <w:rPr>
                <w:rFonts w:ascii="Times New Roman" w:eastAsia="Times New Roman" w:hAnsi="Times New Roman" w:cs="Times New Roman"/>
                <w:sz w:val="24"/>
                <w:szCs w:val="24"/>
                <w:lang w:eastAsia="ru-RU"/>
              </w:rPr>
              <w:t>922,1</w:t>
            </w:r>
          </w:p>
        </w:tc>
        <w:tc>
          <w:tcPr>
            <w:tcW w:w="5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jc w:val="center"/>
              <w:rPr>
                <w:rFonts w:ascii="Times New Roman" w:eastAsia="Times New Roman" w:hAnsi="Times New Roman" w:cs="Times New Roman"/>
                <w:sz w:val="24"/>
                <w:szCs w:val="24"/>
                <w:lang w:eastAsia="ru-RU"/>
              </w:rPr>
            </w:pPr>
            <w:r w:rsidRPr="00B428F9">
              <w:rPr>
                <w:rFonts w:ascii="Times New Roman" w:eastAsia="Times New Roman" w:hAnsi="Times New Roman" w:cs="Times New Roman"/>
                <w:sz w:val="24"/>
                <w:szCs w:val="24"/>
                <w:lang w:eastAsia="ru-RU"/>
              </w:rPr>
              <w:t>4 807,9</w:t>
            </w:r>
          </w:p>
        </w:tc>
        <w:tc>
          <w:tcPr>
            <w:tcW w:w="3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jc w:val="center"/>
              <w:rPr>
                <w:rFonts w:ascii="Times New Roman" w:eastAsia="Times New Roman" w:hAnsi="Times New Roman" w:cs="Times New Roman"/>
                <w:sz w:val="24"/>
                <w:szCs w:val="24"/>
                <w:lang w:eastAsia="ru-RU"/>
              </w:rPr>
            </w:pPr>
            <w:r w:rsidRPr="00B428F9">
              <w:rPr>
                <w:rFonts w:ascii="Times New Roman" w:eastAsia="Times New Roman" w:hAnsi="Times New Roman" w:cs="Times New Roman"/>
                <w:sz w:val="24"/>
                <w:szCs w:val="24"/>
                <w:lang w:eastAsia="ru-RU"/>
              </w:rPr>
              <w:t>41,51%</w:t>
            </w:r>
          </w:p>
        </w:tc>
      </w:tr>
      <w:tr w:rsidR="00B428F9" w:rsidRPr="00B428F9" w:rsidTr="00B428F9">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jc w:val="center"/>
              <w:rPr>
                <w:rFonts w:ascii="Times New Roman" w:eastAsia="Times New Roman" w:hAnsi="Times New Roman" w:cs="Times New Roman"/>
                <w:sz w:val="24"/>
                <w:szCs w:val="24"/>
                <w:lang w:eastAsia="ru-RU"/>
              </w:rPr>
            </w:pPr>
            <w:r w:rsidRPr="00B428F9">
              <w:rPr>
                <w:rFonts w:ascii="Times New Roman" w:eastAsia="Times New Roman" w:hAnsi="Times New Roman" w:cs="Times New Roman"/>
                <w:sz w:val="24"/>
                <w:szCs w:val="24"/>
                <w:lang w:eastAsia="ru-RU"/>
              </w:rPr>
              <w:t>2.</w:t>
            </w:r>
          </w:p>
        </w:tc>
        <w:tc>
          <w:tcPr>
            <w:tcW w:w="22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rPr>
                <w:rFonts w:ascii="Times New Roman" w:eastAsia="Times New Roman" w:hAnsi="Times New Roman" w:cs="Times New Roman"/>
                <w:sz w:val="24"/>
                <w:szCs w:val="24"/>
                <w:lang w:eastAsia="ru-RU"/>
              </w:rPr>
            </w:pPr>
            <w:r w:rsidRPr="00B428F9">
              <w:rPr>
                <w:rFonts w:ascii="Times New Roman" w:eastAsia="Times New Roman" w:hAnsi="Times New Roman" w:cs="Times New Roman"/>
                <w:sz w:val="24"/>
                <w:szCs w:val="24"/>
                <w:lang w:eastAsia="ru-RU"/>
              </w:rPr>
              <w:t>O‘zbekiston Respublikasi Tiklanish va taraqqiyot jamg‘armasi</w:t>
            </w:r>
            <w:hyperlink r:id="rId10" w:history="1">
              <w:r w:rsidRPr="00B428F9">
                <w:rPr>
                  <w:rFonts w:ascii="Times New Roman" w:eastAsia="Times New Roman" w:hAnsi="Times New Roman" w:cs="Times New Roman"/>
                  <w:color w:val="008080"/>
                  <w:sz w:val="24"/>
                  <w:szCs w:val="24"/>
                  <w:lang w:eastAsia="ru-RU"/>
                </w:rPr>
                <w:t>**</w:t>
              </w:r>
            </w:hyperlink>
          </w:p>
        </w:tc>
        <w:tc>
          <w:tcPr>
            <w:tcW w:w="5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jc w:val="center"/>
              <w:rPr>
                <w:rFonts w:ascii="Times New Roman" w:eastAsia="Times New Roman" w:hAnsi="Times New Roman" w:cs="Times New Roman"/>
                <w:sz w:val="24"/>
                <w:szCs w:val="24"/>
                <w:lang w:eastAsia="ru-RU"/>
              </w:rPr>
            </w:pPr>
            <w:r w:rsidRPr="00B428F9">
              <w:rPr>
                <w:rFonts w:ascii="Times New Roman" w:eastAsia="Times New Roman" w:hAnsi="Times New Roman" w:cs="Times New Roman"/>
                <w:sz w:val="24"/>
                <w:szCs w:val="24"/>
                <w:lang w:eastAsia="ru-RU"/>
              </w:rPr>
              <w:t>435,2</w:t>
            </w:r>
          </w:p>
        </w:tc>
        <w:tc>
          <w:tcPr>
            <w:tcW w:w="3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jc w:val="center"/>
              <w:rPr>
                <w:rFonts w:ascii="Times New Roman" w:eastAsia="Times New Roman" w:hAnsi="Times New Roman" w:cs="Times New Roman"/>
                <w:sz w:val="24"/>
                <w:szCs w:val="24"/>
                <w:lang w:eastAsia="ru-RU"/>
              </w:rPr>
            </w:pPr>
            <w:r w:rsidRPr="00B428F9">
              <w:rPr>
                <w:rFonts w:ascii="Times New Roman" w:eastAsia="Times New Roman" w:hAnsi="Times New Roman" w:cs="Times New Roman"/>
                <w:sz w:val="24"/>
                <w:szCs w:val="24"/>
                <w:lang w:eastAsia="ru-RU"/>
              </w:rPr>
              <w:t>10,07%</w:t>
            </w:r>
          </w:p>
        </w:tc>
        <w:tc>
          <w:tcPr>
            <w:tcW w:w="8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jc w:val="center"/>
              <w:rPr>
                <w:rFonts w:ascii="Times New Roman" w:eastAsia="Times New Roman" w:hAnsi="Times New Roman" w:cs="Times New Roman"/>
                <w:sz w:val="24"/>
                <w:szCs w:val="24"/>
                <w:lang w:eastAsia="ru-RU"/>
              </w:rPr>
            </w:pPr>
            <w:r w:rsidRPr="00B428F9">
              <w:rPr>
                <w:rFonts w:ascii="Times New Roman" w:eastAsia="Times New Roman" w:hAnsi="Times New Roman" w:cs="Times New Roman"/>
                <w:sz w:val="24"/>
                <w:szCs w:val="24"/>
                <w:lang w:eastAsia="ru-RU"/>
              </w:rPr>
              <w:t>6 338,1</w:t>
            </w:r>
          </w:p>
        </w:tc>
        <w:tc>
          <w:tcPr>
            <w:tcW w:w="5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jc w:val="center"/>
              <w:rPr>
                <w:rFonts w:ascii="Times New Roman" w:eastAsia="Times New Roman" w:hAnsi="Times New Roman" w:cs="Times New Roman"/>
                <w:sz w:val="24"/>
                <w:szCs w:val="24"/>
                <w:lang w:eastAsia="ru-RU"/>
              </w:rPr>
            </w:pPr>
            <w:r w:rsidRPr="00B428F9">
              <w:rPr>
                <w:rFonts w:ascii="Times New Roman" w:eastAsia="Times New Roman" w:hAnsi="Times New Roman" w:cs="Times New Roman"/>
                <w:sz w:val="24"/>
                <w:szCs w:val="24"/>
                <w:lang w:eastAsia="ru-RU"/>
              </w:rPr>
              <w:t>6 773,3</w:t>
            </w:r>
          </w:p>
        </w:tc>
        <w:tc>
          <w:tcPr>
            <w:tcW w:w="3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jc w:val="center"/>
              <w:rPr>
                <w:rFonts w:ascii="Times New Roman" w:eastAsia="Times New Roman" w:hAnsi="Times New Roman" w:cs="Times New Roman"/>
                <w:sz w:val="24"/>
                <w:szCs w:val="24"/>
                <w:lang w:eastAsia="ru-RU"/>
              </w:rPr>
            </w:pPr>
            <w:r w:rsidRPr="00B428F9">
              <w:rPr>
                <w:rFonts w:ascii="Times New Roman" w:eastAsia="Times New Roman" w:hAnsi="Times New Roman" w:cs="Times New Roman"/>
                <w:sz w:val="24"/>
                <w:szCs w:val="24"/>
                <w:lang w:eastAsia="ru-RU"/>
              </w:rPr>
              <w:t>58,49%</w:t>
            </w:r>
          </w:p>
        </w:tc>
      </w:tr>
      <w:tr w:rsidR="00B428F9" w:rsidRPr="00B428F9" w:rsidTr="00B428F9">
        <w:tc>
          <w:tcPr>
            <w:tcW w:w="2400" w:type="pct"/>
            <w:gridSpan w:val="2"/>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jc w:val="center"/>
              <w:rPr>
                <w:rFonts w:ascii="Times New Roman" w:eastAsia="Times New Roman" w:hAnsi="Times New Roman" w:cs="Times New Roman"/>
                <w:sz w:val="24"/>
                <w:szCs w:val="24"/>
                <w:lang w:eastAsia="ru-RU"/>
              </w:rPr>
            </w:pPr>
            <w:r w:rsidRPr="00B428F9">
              <w:rPr>
                <w:rFonts w:ascii="Times New Roman" w:eastAsia="Times New Roman" w:hAnsi="Times New Roman" w:cs="Times New Roman"/>
                <w:b/>
                <w:bCs/>
                <w:sz w:val="24"/>
                <w:szCs w:val="24"/>
                <w:lang w:eastAsia="ru-RU"/>
              </w:rPr>
              <w:t>Hammasi:</w:t>
            </w:r>
          </w:p>
        </w:tc>
        <w:tc>
          <w:tcPr>
            <w:tcW w:w="5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jc w:val="center"/>
              <w:rPr>
                <w:rFonts w:ascii="Times New Roman" w:eastAsia="Times New Roman" w:hAnsi="Times New Roman" w:cs="Times New Roman"/>
                <w:sz w:val="24"/>
                <w:szCs w:val="24"/>
                <w:lang w:eastAsia="ru-RU"/>
              </w:rPr>
            </w:pPr>
            <w:r w:rsidRPr="00B428F9">
              <w:rPr>
                <w:rFonts w:ascii="Times New Roman" w:eastAsia="Times New Roman" w:hAnsi="Times New Roman" w:cs="Times New Roman"/>
                <w:b/>
                <w:bCs/>
                <w:sz w:val="24"/>
                <w:szCs w:val="24"/>
                <w:lang w:eastAsia="ru-RU"/>
              </w:rPr>
              <w:t>4 321,0</w:t>
            </w:r>
          </w:p>
        </w:tc>
        <w:tc>
          <w:tcPr>
            <w:tcW w:w="3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jc w:val="center"/>
              <w:rPr>
                <w:rFonts w:ascii="Times New Roman" w:eastAsia="Times New Roman" w:hAnsi="Times New Roman" w:cs="Times New Roman"/>
                <w:sz w:val="24"/>
                <w:szCs w:val="24"/>
                <w:lang w:eastAsia="ru-RU"/>
              </w:rPr>
            </w:pPr>
            <w:r w:rsidRPr="00B428F9">
              <w:rPr>
                <w:rFonts w:ascii="Times New Roman" w:eastAsia="Times New Roman" w:hAnsi="Times New Roman" w:cs="Times New Roman"/>
                <w:sz w:val="24"/>
                <w:szCs w:val="24"/>
                <w:lang w:eastAsia="ru-RU"/>
              </w:rPr>
              <w:t>100%</w:t>
            </w:r>
          </w:p>
        </w:tc>
        <w:tc>
          <w:tcPr>
            <w:tcW w:w="8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jc w:val="center"/>
              <w:rPr>
                <w:rFonts w:ascii="Times New Roman" w:eastAsia="Times New Roman" w:hAnsi="Times New Roman" w:cs="Times New Roman"/>
                <w:sz w:val="24"/>
                <w:szCs w:val="24"/>
                <w:lang w:eastAsia="ru-RU"/>
              </w:rPr>
            </w:pPr>
            <w:r w:rsidRPr="00B428F9">
              <w:rPr>
                <w:rFonts w:ascii="Times New Roman" w:eastAsia="Times New Roman" w:hAnsi="Times New Roman" w:cs="Times New Roman"/>
                <w:b/>
                <w:bCs/>
                <w:sz w:val="24"/>
                <w:szCs w:val="24"/>
                <w:lang w:eastAsia="ru-RU"/>
              </w:rPr>
              <w:t>7 260,2</w:t>
            </w:r>
          </w:p>
        </w:tc>
        <w:tc>
          <w:tcPr>
            <w:tcW w:w="5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jc w:val="center"/>
              <w:rPr>
                <w:rFonts w:ascii="Times New Roman" w:eastAsia="Times New Roman" w:hAnsi="Times New Roman" w:cs="Times New Roman"/>
                <w:sz w:val="24"/>
                <w:szCs w:val="24"/>
                <w:lang w:eastAsia="ru-RU"/>
              </w:rPr>
            </w:pPr>
            <w:r w:rsidRPr="00B428F9">
              <w:rPr>
                <w:rFonts w:ascii="Times New Roman" w:eastAsia="Times New Roman" w:hAnsi="Times New Roman" w:cs="Times New Roman"/>
                <w:b/>
                <w:bCs/>
                <w:sz w:val="24"/>
                <w:szCs w:val="24"/>
                <w:lang w:eastAsia="ru-RU"/>
              </w:rPr>
              <w:t>11 581,2</w:t>
            </w:r>
          </w:p>
        </w:tc>
        <w:tc>
          <w:tcPr>
            <w:tcW w:w="3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jc w:val="center"/>
              <w:rPr>
                <w:rFonts w:ascii="Times New Roman" w:eastAsia="Times New Roman" w:hAnsi="Times New Roman" w:cs="Times New Roman"/>
                <w:sz w:val="24"/>
                <w:szCs w:val="24"/>
                <w:lang w:eastAsia="ru-RU"/>
              </w:rPr>
            </w:pPr>
            <w:r w:rsidRPr="00B428F9">
              <w:rPr>
                <w:rFonts w:ascii="Times New Roman" w:eastAsia="Times New Roman" w:hAnsi="Times New Roman" w:cs="Times New Roman"/>
                <w:b/>
                <w:bCs/>
                <w:sz w:val="24"/>
                <w:szCs w:val="24"/>
                <w:lang w:eastAsia="ru-RU"/>
              </w:rPr>
              <w:t>100%</w:t>
            </w:r>
          </w:p>
        </w:tc>
      </w:tr>
    </w:tbl>
    <w:p w:rsidR="00B428F9" w:rsidRPr="00B428F9" w:rsidRDefault="00B428F9" w:rsidP="00B428F9">
      <w:pPr>
        <w:spacing w:after="0" w:line="240" w:lineRule="auto"/>
        <w:ind w:firstLine="851"/>
        <w:jc w:val="both"/>
        <w:rPr>
          <w:rFonts w:ascii="Times New Roman" w:eastAsia="Times New Roman" w:hAnsi="Times New Roman" w:cs="Times New Roman"/>
          <w:color w:val="339966"/>
          <w:sz w:val="20"/>
          <w:szCs w:val="20"/>
          <w:lang w:eastAsia="ru-RU"/>
        </w:rPr>
      </w:pPr>
      <w:r w:rsidRPr="00B428F9">
        <w:rPr>
          <w:rFonts w:ascii="Times New Roman" w:eastAsia="Times New Roman" w:hAnsi="Times New Roman" w:cs="Times New Roman"/>
          <w:color w:val="339966"/>
          <w:sz w:val="20"/>
          <w:szCs w:val="20"/>
          <w:lang w:eastAsia="ru-RU"/>
        </w:rPr>
        <w:t>Izoh:</w:t>
      </w:r>
    </w:p>
    <w:p w:rsidR="00B428F9" w:rsidRPr="00B428F9" w:rsidRDefault="00B428F9" w:rsidP="00B428F9">
      <w:pPr>
        <w:spacing w:after="0" w:line="240" w:lineRule="auto"/>
        <w:ind w:firstLine="851"/>
        <w:jc w:val="both"/>
        <w:rPr>
          <w:rFonts w:ascii="Times New Roman" w:eastAsia="Times New Roman" w:hAnsi="Times New Roman" w:cs="Times New Roman"/>
          <w:color w:val="339966"/>
          <w:sz w:val="20"/>
          <w:szCs w:val="20"/>
          <w:lang w:eastAsia="ru-RU"/>
        </w:rPr>
      </w:pPr>
      <w:r w:rsidRPr="00B428F9">
        <w:rPr>
          <w:rFonts w:ascii="Times New Roman" w:eastAsia="Times New Roman" w:hAnsi="Times New Roman" w:cs="Times New Roman"/>
          <w:color w:val="339966"/>
          <w:sz w:val="20"/>
          <w:szCs w:val="20"/>
          <w:lang w:eastAsia="ru-RU"/>
        </w:rPr>
        <w:t>*Moliya vazirligining ulushi 3 885,8 mlrd. so‘m miqdoridagi O‘zbekiston Respublikasi Vazirlar Mahkamasi ulushining o‘tkazilishi hisobiga shakllantiriladi.</w:t>
      </w:r>
    </w:p>
    <w:p w:rsidR="00B428F9" w:rsidRPr="00B428F9" w:rsidRDefault="00B428F9" w:rsidP="00B428F9">
      <w:pPr>
        <w:shd w:val="clear" w:color="auto" w:fill="E8E8FF"/>
        <w:spacing w:after="0" w:line="240" w:lineRule="auto"/>
        <w:ind w:firstLine="851"/>
        <w:jc w:val="both"/>
        <w:rPr>
          <w:rFonts w:ascii="Times New Roman" w:eastAsia="Times New Roman" w:hAnsi="Times New Roman" w:cs="Times New Roman"/>
          <w:color w:val="339966"/>
          <w:sz w:val="20"/>
          <w:szCs w:val="20"/>
          <w:lang w:eastAsia="ru-RU"/>
        </w:rPr>
      </w:pPr>
      <w:r w:rsidRPr="00B428F9">
        <w:rPr>
          <w:rFonts w:ascii="Times New Roman" w:eastAsia="Times New Roman" w:hAnsi="Times New Roman" w:cs="Times New Roman"/>
          <w:color w:val="339966"/>
          <w:sz w:val="20"/>
          <w:szCs w:val="20"/>
          <w:lang w:eastAsia="ru-RU"/>
        </w:rPr>
        <w:t>922,1 mlrd so‘m miqdoridagi aksiyalarga obuna bo‘lish bo‘yicha o‘tgan yillarning taqsimlanmagan foydasi va depoziti “O‘zbekiston Respublikasi Tashqi iqtisodiy faoliyat milliy banki” UK Kengashining qarori asosida O‘zbekiston Respublikasi Vazirlar Mahkamasi ulushini kapitalizatsiya qilish uchun yo‘naltiriladi va keyinchalik Moliya vazirligining ulushi sifatida o‘tkaziladi. “Tashqi iqtisodiy faoliyat milliy banki” AJning 2019-yil yakuni bo‘yicha sof foydasi belgilangan tartibda bank ustav kapitalida aksionyerlar ulushini oshirish uchun yo‘naltiriladi.</w:t>
      </w:r>
    </w:p>
    <w:p w:rsidR="00B428F9" w:rsidRPr="00B428F9" w:rsidRDefault="00B428F9" w:rsidP="00B428F9">
      <w:pPr>
        <w:spacing w:after="0" w:line="240" w:lineRule="auto"/>
        <w:ind w:firstLine="851"/>
        <w:jc w:val="both"/>
        <w:rPr>
          <w:rFonts w:ascii="Times New Roman" w:eastAsia="Times New Roman" w:hAnsi="Times New Roman" w:cs="Times New Roman"/>
          <w:color w:val="339966"/>
          <w:sz w:val="20"/>
          <w:szCs w:val="20"/>
          <w:lang w:eastAsia="ru-RU"/>
        </w:rPr>
      </w:pPr>
      <w:r w:rsidRPr="00B428F9">
        <w:rPr>
          <w:rFonts w:ascii="Times New Roman" w:eastAsia="Times New Roman" w:hAnsi="Times New Roman" w:cs="Times New Roman"/>
          <w:color w:val="339966"/>
          <w:sz w:val="20"/>
          <w:szCs w:val="20"/>
          <w:lang w:eastAsia="ru-RU"/>
        </w:rPr>
        <w:t>**O‘zbekiston Respublikasi Tiklanish va taraqqiyot jamg‘armasi ulushini shakllantirish O‘zbekiston Respublikasi Prezidentining 2019-yil 9-oktabrdagi PQ-4487-son qaroriga muvofiq amalga oshiriladi. Ulushning yakuniy summasi bitim tuzilgan sanadagi O‘zbekiston Respublikasi Markaziy bankining kursi bo‘yicha belgilanadi.</w:t>
      </w:r>
    </w:p>
    <w:p w:rsidR="00B428F9" w:rsidRPr="00B428F9" w:rsidRDefault="00B428F9" w:rsidP="00B428F9">
      <w:pPr>
        <w:spacing w:line="240" w:lineRule="auto"/>
        <w:jc w:val="center"/>
        <w:rPr>
          <w:rFonts w:ascii="Times New Roman" w:eastAsia="Times New Roman" w:hAnsi="Times New Roman" w:cs="Times New Roman"/>
          <w:color w:val="000080"/>
          <w:lang w:eastAsia="ru-RU"/>
        </w:rPr>
      </w:pPr>
      <w:r w:rsidRPr="00B428F9">
        <w:rPr>
          <w:rFonts w:ascii="Times New Roman" w:eastAsia="Times New Roman" w:hAnsi="Times New Roman" w:cs="Times New Roman"/>
          <w:color w:val="000080"/>
          <w:lang w:eastAsia="ru-RU"/>
        </w:rPr>
        <w:t>O‘zbekiston Respublikasi Prezidentining 2019-yil 30-noyabrdagi PQ-4540-son </w:t>
      </w:r>
      <w:hyperlink r:id="rId11" w:history="1">
        <w:r w:rsidRPr="00B428F9">
          <w:rPr>
            <w:rFonts w:ascii="Times New Roman" w:eastAsia="Times New Roman" w:hAnsi="Times New Roman" w:cs="Times New Roman"/>
            <w:color w:val="008080"/>
            <w:lang w:eastAsia="ru-RU"/>
          </w:rPr>
          <w:t>qaroriga</w:t>
        </w:r>
        <w:r w:rsidRPr="00B428F9">
          <w:rPr>
            <w:rFonts w:ascii="Times New Roman" w:eastAsia="Times New Roman" w:hAnsi="Times New Roman" w:cs="Times New Roman"/>
            <w:color w:val="008080"/>
            <w:lang w:eastAsia="ru-RU"/>
          </w:rPr>
          <w:br/>
        </w:r>
      </w:hyperlink>
      <w:r w:rsidRPr="00B428F9">
        <w:rPr>
          <w:rFonts w:ascii="Times New Roman" w:eastAsia="Times New Roman" w:hAnsi="Times New Roman" w:cs="Times New Roman"/>
          <w:color w:val="000080"/>
          <w:lang w:eastAsia="ru-RU"/>
        </w:rPr>
        <w:t>2-ILOVA</w:t>
      </w:r>
    </w:p>
    <w:p w:rsidR="00B428F9" w:rsidRPr="00B428F9" w:rsidRDefault="00B428F9" w:rsidP="00B428F9">
      <w:pPr>
        <w:spacing w:after="120" w:line="240" w:lineRule="auto"/>
        <w:jc w:val="center"/>
        <w:rPr>
          <w:rFonts w:ascii="Times New Roman" w:eastAsia="Times New Roman" w:hAnsi="Times New Roman" w:cs="Times New Roman"/>
          <w:b/>
          <w:bCs/>
          <w:color w:val="000080"/>
          <w:sz w:val="24"/>
          <w:szCs w:val="24"/>
          <w:lang w:eastAsia="ru-RU"/>
        </w:rPr>
      </w:pPr>
      <w:r w:rsidRPr="00B428F9">
        <w:rPr>
          <w:rFonts w:ascii="Times New Roman" w:eastAsia="Times New Roman" w:hAnsi="Times New Roman" w:cs="Times New Roman"/>
          <w:b/>
          <w:bCs/>
          <w:color w:val="000080"/>
          <w:sz w:val="24"/>
          <w:szCs w:val="24"/>
          <w:lang w:eastAsia="ru-RU"/>
        </w:rPr>
        <w:t>Aksiyalar paketi (ulushlari) O‘zmilliybankka tegishli bo‘lgan O‘zbekiston Respublikasi Davlat aktivlarini boshqarish agentligiga o‘tkazilishi lozim bo‘lgan xo‘jalik jamiyatlari</w:t>
      </w:r>
    </w:p>
    <w:p w:rsidR="00B428F9" w:rsidRPr="00B428F9" w:rsidRDefault="00B428F9" w:rsidP="00B428F9">
      <w:pPr>
        <w:spacing w:after="0" w:line="240" w:lineRule="auto"/>
        <w:jc w:val="center"/>
        <w:rPr>
          <w:rFonts w:ascii="Times New Roman" w:eastAsia="Times New Roman" w:hAnsi="Times New Roman" w:cs="Times New Roman"/>
          <w:caps/>
          <w:color w:val="000080"/>
          <w:sz w:val="24"/>
          <w:szCs w:val="24"/>
          <w:lang w:eastAsia="ru-RU"/>
        </w:rPr>
      </w:pPr>
      <w:r w:rsidRPr="00B428F9">
        <w:rPr>
          <w:rFonts w:ascii="Times New Roman" w:eastAsia="Times New Roman" w:hAnsi="Times New Roman" w:cs="Times New Roman"/>
          <w:caps/>
          <w:color w:val="000080"/>
          <w:sz w:val="24"/>
          <w:szCs w:val="24"/>
          <w:lang w:eastAsia="ru-RU"/>
        </w:rPr>
        <w:t>RO‘YXATI</w:t>
      </w:r>
    </w:p>
    <w:tbl>
      <w:tblPr>
        <w:tblW w:w="5000" w:type="pct"/>
        <w:tblCellMar>
          <w:left w:w="0" w:type="dxa"/>
          <w:right w:w="0" w:type="dxa"/>
        </w:tblCellMar>
        <w:tblLook w:val="04A0" w:firstRow="1" w:lastRow="0" w:firstColumn="1" w:lastColumn="0" w:noHBand="0" w:noVBand="1"/>
      </w:tblPr>
      <w:tblGrid>
        <w:gridCol w:w="488"/>
        <w:gridCol w:w="4588"/>
        <w:gridCol w:w="2147"/>
        <w:gridCol w:w="2246"/>
      </w:tblGrid>
      <w:tr w:rsidR="00B428F9" w:rsidRPr="00B428F9" w:rsidTr="00B428F9">
        <w:tc>
          <w:tcPr>
            <w:tcW w:w="25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jc w:val="center"/>
              <w:rPr>
                <w:rFonts w:ascii="Times New Roman" w:eastAsia="Times New Roman" w:hAnsi="Times New Roman" w:cs="Times New Roman"/>
                <w:sz w:val="24"/>
                <w:szCs w:val="24"/>
                <w:lang w:eastAsia="ru-RU"/>
              </w:rPr>
            </w:pPr>
            <w:r w:rsidRPr="00B428F9">
              <w:rPr>
                <w:rFonts w:ascii="Times New Roman" w:eastAsia="Times New Roman" w:hAnsi="Times New Roman" w:cs="Times New Roman"/>
                <w:b/>
                <w:bCs/>
                <w:sz w:val="24"/>
                <w:szCs w:val="24"/>
                <w:lang w:eastAsia="ru-RU"/>
              </w:rPr>
              <w:t>T/r</w:t>
            </w:r>
          </w:p>
        </w:tc>
        <w:tc>
          <w:tcPr>
            <w:tcW w:w="2350" w:type="pct"/>
            <w:tcBorders>
              <w:top w:val="single" w:sz="8"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jc w:val="center"/>
              <w:rPr>
                <w:rFonts w:ascii="Times New Roman" w:eastAsia="Times New Roman" w:hAnsi="Times New Roman" w:cs="Times New Roman"/>
                <w:sz w:val="24"/>
                <w:szCs w:val="24"/>
                <w:lang w:eastAsia="ru-RU"/>
              </w:rPr>
            </w:pPr>
            <w:r w:rsidRPr="00B428F9">
              <w:rPr>
                <w:rFonts w:ascii="Times New Roman" w:eastAsia="Times New Roman" w:hAnsi="Times New Roman" w:cs="Times New Roman"/>
                <w:b/>
                <w:bCs/>
                <w:sz w:val="24"/>
                <w:szCs w:val="24"/>
                <w:lang w:eastAsia="ru-RU"/>
              </w:rPr>
              <w:t>Xo‘jalik jamiyatining nomi</w:t>
            </w:r>
          </w:p>
        </w:tc>
        <w:tc>
          <w:tcPr>
            <w:tcW w:w="1100" w:type="pct"/>
            <w:tcBorders>
              <w:top w:val="single" w:sz="8"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jc w:val="center"/>
              <w:rPr>
                <w:rFonts w:ascii="Times New Roman" w:eastAsia="Times New Roman" w:hAnsi="Times New Roman" w:cs="Times New Roman"/>
                <w:sz w:val="24"/>
                <w:szCs w:val="24"/>
                <w:lang w:eastAsia="ru-RU"/>
              </w:rPr>
            </w:pPr>
            <w:r w:rsidRPr="00B428F9">
              <w:rPr>
                <w:rFonts w:ascii="Times New Roman" w:eastAsia="Times New Roman" w:hAnsi="Times New Roman" w:cs="Times New Roman"/>
                <w:b/>
                <w:bCs/>
                <w:sz w:val="24"/>
                <w:szCs w:val="24"/>
                <w:lang w:eastAsia="ru-RU"/>
              </w:rPr>
              <w:t>Balans narxi</w:t>
            </w:r>
          </w:p>
          <w:p w:rsidR="00B428F9" w:rsidRPr="00B428F9" w:rsidRDefault="00B428F9" w:rsidP="00B428F9">
            <w:pPr>
              <w:spacing w:after="0" w:line="240" w:lineRule="auto"/>
              <w:jc w:val="center"/>
              <w:rPr>
                <w:rFonts w:ascii="Times New Roman" w:eastAsia="Times New Roman" w:hAnsi="Times New Roman" w:cs="Times New Roman"/>
                <w:sz w:val="24"/>
                <w:szCs w:val="24"/>
                <w:lang w:eastAsia="ru-RU"/>
              </w:rPr>
            </w:pPr>
            <w:r w:rsidRPr="00B428F9">
              <w:rPr>
                <w:rFonts w:ascii="Times New Roman" w:eastAsia="Times New Roman" w:hAnsi="Times New Roman" w:cs="Times New Roman"/>
                <w:i/>
                <w:iCs/>
                <w:sz w:val="24"/>
                <w:szCs w:val="24"/>
                <w:lang w:eastAsia="ru-RU"/>
              </w:rPr>
              <w:t>(ekv. mln so‘m)</w:t>
            </w:r>
          </w:p>
        </w:tc>
        <w:tc>
          <w:tcPr>
            <w:tcW w:w="1150" w:type="pct"/>
            <w:tcBorders>
              <w:top w:val="single" w:sz="8"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jc w:val="center"/>
              <w:rPr>
                <w:rFonts w:ascii="Times New Roman" w:eastAsia="Times New Roman" w:hAnsi="Times New Roman" w:cs="Times New Roman"/>
                <w:sz w:val="24"/>
                <w:szCs w:val="24"/>
                <w:lang w:eastAsia="ru-RU"/>
              </w:rPr>
            </w:pPr>
            <w:r w:rsidRPr="00B428F9">
              <w:rPr>
                <w:rFonts w:ascii="Times New Roman" w:eastAsia="Times New Roman" w:hAnsi="Times New Roman" w:cs="Times New Roman"/>
                <w:b/>
                <w:bCs/>
                <w:sz w:val="24"/>
                <w:szCs w:val="24"/>
                <w:lang w:eastAsia="ru-RU"/>
              </w:rPr>
              <w:t>Ulush miqdori</w:t>
            </w:r>
            <w:r w:rsidRPr="00B428F9">
              <w:rPr>
                <w:rFonts w:ascii="Times New Roman" w:eastAsia="Times New Roman" w:hAnsi="Times New Roman" w:cs="Times New Roman"/>
                <w:b/>
                <w:bCs/>
                <w:sz w:val="24"/>
                <w:szCs w:val="24"/>
                <w:lang w:eastAsia="ru-RU"/>
              </w:rPr>
              <w:br/>
            </w:r>
            <w:r w:rsidRPr="00B428F9">
              <w:rPr>
                <w:rFonts w:ascii="Times New Roman" w:eastAsia="Times New Roman" w:hAnsi="Times New Roman" w:cs="Times New Roman"/>
                <w:i/>
                <w:iCs/>
                <w:sz w:val="24"/>
                <w:szCs w:val="24"/>
                <w:lang w:eastAsia="ru-RU"/>
              </w:rPr>
              <w:t>(foiz)</w:t>
            </w:r>
          </w:p>
        </w:tc>
      </w:tr>
      <w:tr w:rsidR="00B428F9" w:rsidRPr="00B428F9" w:rsidTr="00B428F9">
        <w:tc>
          <w:tcPr>
            <w:tcW w:w="2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jc w:val="center"/>
              <w:rPr>
                <w:rFonts w:ascii="Times New Roman" w:eastAsia="Times New Roman" w:hAnsi="Times New Roman" w:cs="Times New Roman"/>
                <w:sz w:val="24"/>
                <w:szCs w:val="24"/>
                <w:lang w:eastAsia="ru-RU"/>
              </w:rPr>
            </w:pPr>
            <w:r w:rsidRPr="00B428F9">
              <w:rPr>
                <w:rFonts w:ascii="Times New Roman" w:eastAsia="Times New Roman" w:hAnsi="Times New Roman" w:cs="Times New Roman"/>
                <w:sz w:val="24"/>
                <w:szCs w:val="24"/>
                <w:lang w:eastAsia="ru-RU"/>
              </w:rPr>
              <w:t>1.</w:t>
            </w:r>
          </w:p>
        </w:tc>
        <w:tc>
          <w:tcPr>
            <w:tcW w:w="23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rPr>
                <w:rFonts w:ascii="Times New Roman" w:eastAsia="Times New Roman" w:hAnsi="Times New Roman" w:cs="Times New Roman"/>
                <w:sz w:val="24"/>
                <w:szCs w:val="24"/>
                <w:lang w:eastAsia="ru-RU"/>
              </w:rPr>
            </w:pPr>
            <w:r w:rsidRPr="00B428F9">
              <w:rPr>
                <w:rFonts w:ascii="Times New Roman" w:eastAsia="Times New Roman" w:hAnsi="Times New Roman" w:cs="Times New Roman"/>
                <w:sz w:val="24"/>
                <w:szCs w:val="24"/>
                <w:lang w:eastAsia="ru-RU"/>
              </w:rPr>
              <w:t>“Taxiatash-don” AJ</w:t>
            </w:r>
          </w:p>
        </w:tc>
        <w:tc>
          <w:tcPr>
            <w:tcW w:w="11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jc w:val="center"/>
              <w:rPr>
                <w:rFonts w:ascii="Times New Roman" w:eastAsia="Times New Roman" w:hAnsi="Times New Roman" w:cs="Times New Roman"/>
                <w:sz w:val="24"/>
                <w:szCs w:val="24"/>
                <w:lang w:eastAsia="ru-RU"/>
              </w:rPr>
            </w:pPr>
            <w:r w:rsidRPr="00B428F9">
              <w:rPr>
                <w:rFonts w:ascii="Times New Roman" w:eastAsia="Times New Roman" w:hAnsi="Times New Roman" w:cs="Times New Roman"/>
                <w:sz w:val="24"/>
                <w:szCs w:val="24"/>
                <w:lang w:eastAsia="ru-RU"/>
              </w:rPr>
              <w:t>0,3</w:t>
            </w:r>
          </w:p>
        </w:tc>
        <w:tc>
          <w:tcPr>
            <w:tcW w:w="11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jc w:val="center"/>
              <w:rPr>
                <w:rFonts w:ascii="Times New Roman" w:eastAsia="Times New Roman" w:hAnsi="Times New Roman" w:cs="Times New Roman"/>
                <w:sz w:val="24"/>
                <w:szCs w:val="24"/>
                <w:lang w:eastAsia="ru-RU"/>
              </w:rPr>
            </w:pPr>
            <w:r w:rsidRPr="00B428F9">
              <w:rPr>
                <w:rFonts w:ascii="Times New Roman" w:eastAsia="Times New Roman" w:hAnsi="Times New Roman" w:cs="Times New Roman"/>
                <w:sz w:val="24"/>
                <w:szCs w:val="24"/>
                <w:lang w:eastAsia="ru-RU"/>
              </w:rPr>
              <w:t>0,01</w:t>
            </w:r>
          </w:p>
        </w:tc>
      </w:tr>
      <w:tr w:rsidR="00B428F9" w:rsidRPr="00B428F9" w:rsidTr="00B428F9">
        <w:tc>
          <w:tcPr>
            <w:tcW w:w="2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jc w:val="center"/>
              <w:rPr>
                <w:rFonts w:ascii="Times New Roman" w:eastAsia="Times New Roman" w:hAnsi="Times New Roman" w:cs="Times New Roman"/>
                <w:sz w:val="24"/>
                <w:szCs w:val="24"/>
                <w:lang w:eastAsia="ru-RU"/>
              </w:rPr>
            </w:pPr>
            <w:r w:rsidRPr="00B428F9">
              <w:rPr>
                <w:rFonts w:ascii="Times New Roman" w:eastAsia="Times New Roman" w:hAnsi="Times New Roman" w:cs="Times New Roman"/>
                <w:sz w:val="24"/>
                <w:szCs w:val="24"/>
                <w:lang w:eastAsia="ru-RU"/>
              </w:rPr>
              <w:t>2.</w:t>
            </w:r>
          </w:p>
        </w:tc>
        <w:tc>
          <w:tcPr>
            <w:tcW w:w="23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rPr>
                <w:rFonts w:ascii="Times New Roman" w:eastAsia="Times New Roman" w:hAnsi="Times New Roman" w:cs="Times New Roman"/>
                <w:sz w:val="24"/>
                <w:szCs w:val="24"/>
                <w:lang w:eastAsia="ru-RU"/>
              </w:rPr>
            </w:pPr>
            <w:r w:rsidRPr="00B428F9">
              <w:rPr>
                <w:rFonts w:ascii="Times New Roman" w:eastAsia="Times New Roman" w:hAnsi="Times New Roman" w:cs="Times New Roman"/>
                <w:sz w:val="24"/>
                <w:szCs w:val="24"/>
                <w:lang w:eastAsia="ru-RU"/>
              </w:rPr>
              <w:t>“Qurilish lizing” MChJ</w:t>
            </w:r>
          </w:p>
        </w:tc>
        <w:tc>
          <w:tcPr>
            <w:tcW w:w="11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jc w:val="center"/>
              <w:rPr>
                <w:rFonts w:ascii="Times New Roman" w:eastAsia="Times New Roman" w:hAnsi="Times New Roman" w:cs="Times New Roman"/>
                <w:sz w:val="24"/>
                <w:szCs w:val="24"/>
                <w:lang w:eastAsia="ru-RU"/>
              </w:rPr>
            </w:pPr>
            <w:r w:rsidRPr="00B428F9">
              <w:rPr>
                <w:rFonts w:ascii="Times New Roman" w:eastAsia="Times New Roman" w:hAnsi="Times New Roman" w:cs="Times New Roman"/>
                <w:sz w:val="24"/>
                <w:szCs w:val="24"/>
                <w:lang w:eastAsia="ru-RU"/>
              </w:rPr>
              <w:t>290,6</w:t>
            </w:r>
          </w:p>
        </w:tc>
        <w:tc>
          <w:tcPr>
            <w:tcW w:w="11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jc w:val="center"/>
              <w:rPr>
                <w:rFonts w:ascii="Times New Roman" w:eastAsia="Times New Roman" w:hAnsi="Times New Roman" w:cs="Times New Roman"/>
                <w:sz w:val="24"/>
                <w:szCs w:val="24"/>
                <w:lang w:eastAsia="ru-RU"/>
              </w:rPr>
            </w:pPr>
            <w:r w:rsidRPr="00B428F9">
              <w:rPr>
                <w:rFonts w:ascii="Times New Roman" w:eastAsia="Times New Roman" w:hAnsi="Times New Roman" w:cs="Times New Roman"/>
                <w:sz w:val="24"/>
                <w:szCs w:val="24"/>
                <w:lang w:eastAsia="ru-RU"/>
              </w:rPr>
              <w:t>5,3</w:t>
            </w:r>
          </w:p>
        </w:tc>
      </w:tr>
      <w:tr w:rsidR="00B428F9" w:rsidRPr="00B428F9" w:rsidTr="00B428F9">
        <w:tc>
          <w:tcPr>
            <w:tcW w:w="2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jc w:val="center"/>
              <w:rPr>
                <w:rFonts w:ascii="Times New Roman" w:eastAsia="Times New Roman" w:hAnsi="Times New Roman" w:cs="Times New Roman"/>
                <w:sz w:val="24"/>
                <w:szCs w:val="24"/>
                <w:lang w:eastAsia="ru-RU"/>
              </w:rPr>
            </w:pPr>
            <w:r w:rsidRPr="00B428F9">
              <w:rPr>
                <w:rFonts w:ascii="Times New Roman" w:eastAsia="Times New Roman" w:hAnsi="Times New Roman" w:cs="Times New Roman"/>
                <w:sz w:val="24"/>
                <w:szCs w:val="24"/>
                <w:lang w:eastAsia="ru-RU"/>
              </w:rPr>
              <w:t>3.</w:t>
            </w:r>
          </w:p>
        </w:tc>
        <w:tc>
          <w:tcPr>
            <w:tcW w:w="23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rPr>
                <w:rFonts w:ascii="Times New Roman" w:eastAsia="Times New Roman" w:hAnsi="Times New Roman" w:cs="Times New Roman"/>
                <w:sz w:val="24"/>
                <w:szCs w:val="24"/>
                <w:lang w:eastAsia="ru-RU"/>
              </w:rPr>
            </w:pPr>
            <w:r w:rsidRPr="00B428F9">
              <w:rPr>
                <w:rFonts w:ascii="Times New Roman" w:eastAsia="Times New Roman" w:hAnsi="Times New Roman" w:cs="Times New Roman"/>
                <w:sz w:val="24"/>
                <w:szCs w:val="24"/>
                <w:lang w:eastAsia="ru-RU"/>
              </w:rPr>
              <w:t>“O‘zinterimpeks” AJ</w:t>
            </w:r>
          </w:p>
        </w:tc>
        <w:tc>
          <w:tcPr>
            <w:tcW w:w="11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jc w:val="center"/>
              <w:rPr>
                <w:rFonts w:ascii="Times New Roman" w:eastAsia="Times New Roman" w:hAnsi="Times New Roman" w:cs="Times New Roman"/>
                <w:sz w:val="24"/>
                <w:szCs w:val="24"/>
                <w:lang w:eastAsia="ru-RU"/>
              </w:rPr>
            </w:pPr>
            <w:r w:rsidRPr="00B428F9">
              <w:rPr>
                <w:rFonts w:ascii="Times New Roman" w:eastAsia="Times New Roman" w:hAnsi="Times New Roman" w:cs="Times New Roman"/>
                <w:sz w:val="24"/>
                <w:szCs w:val="24"/>
                <w:lang w:eastAsia="ru-RU"/>
              </w:rPr>
              <w:t>524,1</w:t>
            </w:r>
          </w:p>
        </w:tc>
        <w:tc>
          <w:tcPr>
            <w:tcW w:w="11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jc w:val="center"/>
              <w:rPr>
                <w:rFonts w:ascii="Times New Roman" w:eastAsia="Times New Roman" w:hAnsi="Times New Roman" w:cs="Times New Roman"/>
                <w:sz w:val="24"/>
                <w:szCs w:val="24"/>
                <w:lang w:eastAsia="ru-RU"/>
              </w:rPr>
            </w:pPr>
            <w:r w:rsidRPr="00B428F9">
              <w:rPr>
                <w:rFonts w:ascii="Times New Roman" w:eastAsia="Times New Roman" w:hAnsi="Times New Roman" w:cs="Times New Roman"/>
                <w:sz w:val="24"/>
                <w:szCs w:val="24"/>
                <w:lang w:eastAsia="ru-RU"/>
              </w:rPr>
              <w:t>4</w:t>
            </w:r>
          </w:p>
        </w:tc>
      </w:tr>
      <w:tr w:rsidR="00B428F9" w:rsidRPr="00B428F9" w:rsidTr="00B428F9">
        <w:tc>
          <w:tcPr>
            <w:tcW w:w="2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jc w:val="center"/>
              <w:rPr>
                <w:rFonts w:ascii="Times New Roman" w:eastAsia="Times New Roman" w:hAnsi="Times New Roman" w:cs="Times New Roman"/>
                <w:sz w:val="24"/>
                <w:szCs w:val="24"/>
                <w:lang w:eastAsia="ru-RU"/>
              </w:rPr>
            </w:pPr>
            <w:r w:rsidRPr="00B428F9">
              <w:rPr>
                <w:rFonts w:ascii="Times New Roman" w:eastAsia="Times New Roman" w:hAnsi="Times New Roman" w:cs="Times New Roman"/>
                <w:sz w:val="24"/>
                <w:szCs w:val="24"/>
                <w:lang w:eastAsia="ru-RU"/>
              </w:rPr>
              <w:t>4.</w:t>
            </w:r>
          </w:p>
        </w:tc>
        <w:tc>
          <w:tcPr>
            <w:tcW w:w="23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rPr>
                <w:rFonts w:ascii="Times New Roman" w:eastAsia="Times New Roman" w:hAnsi="Times New Roman" w:cs="Times New Roman"/>
                <w:sz w:val="24"/>
                <w:szCs w:val="24"/>
                <w:lang w:eastAsia="ru-RU"/>
              </w:rPr>
            </w:pPr>
            <w:r w:rsidRPr="00B428F9">
              <w:rPr>
                <w:rFonts w:ascii="Times New Roman" w:eastAsia="Times New Roman" w:hAnsi="Times New Roman" w:cs="Times New Roman"/>
                <w:sz w:val="24"/>
                <w:szCs w:val="24"/>
                <w:lang w:eastAsia="ru-RU"/>
              </w:rPr>
              <w:t>“Markazsanoateksport” AJ</w:t>
            </w:r>
          </w:p>
        </w:tc>
        <w:tc>
          <w:tcPr>
            <w:tcW w:w="11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jc w:val="center"/>
              <w:rPr>
                <w:rFonts w:ascii="Times New Roman" w:eastAsia="Times New Roman" w:hAnsi="Times New Roman" w:cs="Times New Roman"/>
                <w:sz w:val="24"/>
                <w:szCs w:val="24"/>
                <w:lang w:eastAsia="ru-RU"/>
              </w:rPr>
            </w:pPr>
            <w:r w:rsidRPr="00B428F9">
              <w:rPr>
                <w:rFonts w:ascii="Times New Roman" w:eastAsia="Times New Roman" w:hAnsi="Times New Roman" w:cs="Times New Roman"/>
                <w:sz w:val="24"/>
                <w:szCs w:val="24"/>
                <w:lang w:eastAsia="ru-RU"/>
              </w:rPr>
              <w:t>550</w:t>
            </w:r>
          </w:p>
        </w:tc>
        <w:tc>
          <w:tcPr>
            <w:tcW w:w="11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jc w:val="center"/>
              <w:rPr>
                <w:rFonts w:ascii="Times New Roman" w:eastAsia="Times New Roman" w:hAnsi="Times New Roman" w:cs="Times New Roman"/>
                <w:sz w:val="24"/>
                <w:szCs w:val="24"/>
                <w:lang w:eastAsia="ru-RU"/>
              </w:rPr>
            </w:pPr>
            <w:r w:rsidRPr="00B428F9">
              <w:rPr>
                <w:rFonts w:ascii="Times New Roman" w:eastAsia="Times New Roman" w:hAnsi="Times New Roman" w:cs="Times New Roman"/>
                <w:sz w:val="24"/>
                <w:szCs w:val="24"/>
                <w:lang w:eastAsia="ru-RU"/>
              </w:rPr>
              <w:t>4</w:t>
            </w:r>
          </w:p>
        </w:tc>
      </w:tr>
      <w:tr w:rsidR="00B428F9" w:rsidRPr="00B428F9" w:rsidTr="00B428F9">
        <w:tc>
          <w:tcPr>
            <w:tcW w:w="2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jc w:val="center"/>
              <w:rPr>
                <w:rFonts w:ascii="Times New Roman" w:eastAsia="Times New Roman" w:hAnsi="Times New Roman" w:cs="Times New Roman"/>
                <w:sz w:val="24"/>
                <w:szCs w:val="24"/>
                <w:lang w:eastAsia="ru-RU"/>
              </w:rPr>
            </w:pPr>
            <w:r w:rsidRPr="00B428F9">
              <w:rPr>
                <w:rFonts w:ascii="Times New Roman" w:eastAsia="Times New Roman" w:hAnsi="Times New Roman" w:cs="Times New Roman"/>
                <w:sz w:val="24"/>
                <w:szCs w:val="24"/>
                <w:lang w:eastAsia="ru-RU"/>
              </w:rPr>
              <w:t>5.</w:t>
            </w:r>
          </w:p>
        </w:tc>
        <w:tc>
          <w:tcPr>
            <w:tcW w:w="23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rPr>
                <w:rFonts w:ascii="Times New Roman" w:eastAsia="Times New Roman" w:hAnsi="Times New Roman" w:cs="Times New Roman"/>
                <w:sz w:val="24"/>
                <w:szCs w:val="24"/>
                <w:lang w:eastAsia="ru-RU"/>
              </w:rPr>
            </w:pPr>
            <w:r w:rsidRPr="00B428F9">
              <w:rPr>
                <w:rFonts w:ascii="Times New Roman" w:eastAsia="Times New Roman" w:hAnsi="Times New Roman" w:cs="Times New Roman"/>
                <w:sz w:val="24"/>
                <w:szCs w:val="24"/>
                <w:lang w:eastAsia="ru-RU"/>
              </w:rPr>
              <w:t>“O‘zprommashimpeks” AJ</w:t>
            </w:r>
          </w:p>
        </w:tc>
        <w:tc>
          <w:tcPr>
            <w:tcW w:w="11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jc w:val="center"/>
              <w:rPr>
                <w:rFonts w:ascii="Times New Roman" w:eastAsia="Times New Roman" w:hAnsi="Times New Roman" w:cs="Times New Roman"/>
                <w:sz w:val="24"/>
                <w:szCs w:val="24"/>
                <w:lang w:eastAsia="ru-RU"/>
              </w:rPr>
            </w:pPr>
            <w:r w:rsidRPr="00B428F9">
              <w:rPr>
                <w:rFonts w:ascii="Times New Roman" w:eastAsia="Times New Roman" w:hAnsi="Times New Roman" w:cs="Times New Roman"/>
                <w:sz w:val="24"/>
                <w:szCs w:val="24"/>
                <w:lang w:eastAsia="ru-RU"/>
              </w:rPr>
              <w:t>1 232,8</w:t>
            </w:r>
          </w:p>
        </w:tc>
        <w:tc>
          <w:tcPr>
            <w:tcW w:w="11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jc w:val="center"/>
              <w:rPr>
                <w:rFonts w:ascii="Times New Roman" w:eastAsia="Times New Roman" w:hAnsi="Times New Roman" w:cs="Times New Roman"/>
                <w:sz w:val="24"/>
                <w:szCs w:val="24"/>
                <w:lang w:eastAsia="ru-RU"/>
              </w:rPr>
            </w:pPr>
            <w:r w:rsidRPr="00B428F9">
              <w:rPr>
                <w:rFonts w:ascii="Times New Roman" w:eastAsia="Times New Roman" w:hAnsi="Times New Roman" w:cs="Times New Roman"/>
                <w:sz w:val="24"/>
                <w:szCs w:val="24"/>
                <w:lang w:eastAsia="ru-RU"/>
              </w:rPr>
              <w:t>3,8</w:t>
            </w:r>
          </w:p>
        </w:tc>
      </w:tr>
      <w:tr w:rsidR="00B428F9" w:rsidRPr="00B428F9" w:rsidTr="00B428F9">
        <w:tc>
          <w:tcPr>
            <w:tcW w:w="2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jc w:val="center"/>
              <w:rPr>
                <w:rFonts w:ascii="Times New Roman" w:eastAsia="Times New Roman" w:hAnsi="Times New Roman" w:cs="Times New Roman"/>
                <w:sz w:val="24"/>
                <w:szCs w:val="24"/>
                <w:lang w:eastAsia="ru-RU"/>
              </w:rPr>
            </w:pPr>
            <w:r w:rsidRPr="00B428F9">
              <w:rPr>
                <w:rFonts w:ascii="Times New Roman" w:eastAsia="Times New Roman" w:hAnsi="Times New Roman" w:cs="Times New Roman"/>
                <w:sz w:val="24"/>
                <w:szCs w:val="24"/>
                <w:lang w:eastAsia="ru-RU"/>
              </w:rPr>
              <w:t>6.</w:t>
            </w:r>
          </w:p>
        </w:tc>
        <w:tc>
          <w:tcPr>
            <w:tcW w:w="23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rPr>
                <w:rFonts w:ascii="Times New Roman" w:eastAsia="Times New Roman" w:hAnsi="Times New Roman" w:cs="Times New Roman"/>
                <w:sz w:val="24"/>
                <w:szCs w:val="24"/>
                <w:lang w:eastAsia="ru-RU"/>
              </w:rPr>
            </w:pPr>
            <w:r w:rsidRPr="00B428F9">
              <w:rPr>
                <w:rFonts w:ascii="Times New Roman" w:eastAsia="Times New Roman" w:hAnsi="Times New Roman" w:cs="Times New Roman"/>
                <w:sz w:val="24"/>
                <w:szCs w:val="24"/>
                <w:lang w:eastAsia="ru-RU"/>
              </w:rPr>
              <w:t>“O‘zmarkazimpeks” AJ</w:t>
            </w:r>
          </w:p>
        </w:tc>
        <w:tc>
          <w:tcPr>
            <w:tcW w:w="11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jc w:val="center"/>
              <w:rPr>
                <w:rFonts w:ascii="Times New Roman" w:eastAsia="Times New Roman" w:hAnsi="Times New Roman" w:cs="Times New Roman"/>
                <w:sz w:val="24"/>
                <w:szCs w:val="24"/>
                <w:lang w:eastAsia="ru-RU"/>
              </w:rPr>
            </w:pPr>
            <w:r w:rsidRPr="00B428F9">
              <w:rPr>
                <w:rFonts w:ascii="Times New Roman" w:eastAsia="Times New Roman" w:hAnsi="Times New Roman" w:cs="Times New Roman"/>
                <w:sz w:val="24"/>
                <w:szCs w:val="24"/>
                <w:lang w:eastAsia="ru-RU"/>
              </w:rPr>
              <w:t>530,7</w:t>
            </w:r>
          </w:p>
        </w:tc>
        <w:tc>
          <w:tcPr>
            <w:tcW w:w="11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jc w:val="center"/>
              <w:rPr>
                <w:rFonts w:ascii="Times New Roman" w:eastAsia="Times New Roman" w:hAnsi="Times New Roman" w:cs="Times New Roman"/>
                <w:sz w:val="24"/>
                <w:szCs w:val="24"/>
                <w:lang w:eastAsia="ru-RU"/>
              </w:rPr>
            </w:pPr>
            <w:r w:rsidRPr="00B428F9">
              <w:rPr>
                <w:rFonts w:ascii="Times New Roman" w:eastAsia="Times New Roman" w:hAnsi="Times New Roman" w:cs="Times New Roman"/>
                <w:sz w:val="24"/>
                <w:szCs w:val="24"/>
                <w:lang w:eastAsia="ru-RU"/>
              </w:rPr>
              <w:t>4</w:t>
            </w:r>
          </w:p>
        </w:tc>
      </w:tr>
      <w:tr w:rsidR="00B428F9" w:rsidRPr="00B428F9" w:rsidTr="00B428F9">
        <w:tc>
          <w:tcPr>
            <w:tcW w:w="2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jc w:val="center"/>
              <w:rPr>
                <w:rFonts w:ascii="Times New Roman" w:eastAsia="Times New Roman" w:hAnsi="Times New Roman" w:cs="Times New Roman"/>
                <w:sz w:val="24"/>
                <w:szCs w:val="24"/>
                <w:lang w:eastAsia="ru-RU"/>
              </w:rPr>
            </w:pPr>
            <w:r w:rsidRPr="00B428F9">
              <w:rPr>
                <w:rFonts w:ascii="Times New Roman" w:eastAsia="Times New Roman" w:hAnsi="Times New Roman" w:cs="Times New Roman"/>
                <w:sz w:val="24"/>
                <w:szCs w:val="24"/>
                <w:lang w:eastAsia="ru-RU"/>
              </w:rPr>
              <w:t>7.</w:t>
            </w:r>
          </w:p>
        </w:tc>
        <w:tc>
          <w:tcPr>
            <w:tcW w:w="23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rPr>
                <w:rFonts w:ascii="Times New Roman" w:eastAsia="Times New Roman" w:hAnsi="Times New Roman" w:cs="Times New Roman"/>
                <w:sz w:val="24"/>
                <w:szCs w:val="24"/>
                <w:lang w:eastAsia="ru-RU"/>
              </w:rPr>
            </w:pPr>
            <w:r w:rsidRPr="00B428F9">
              <w:rPr>
                <w:rFonts w:ascii="Times New Roman" w:eastAsia="Times New Roman" w:hAnsi="Times New Roman" w:cs="Times New Roman"/>
                <w:sz w:val="24"/>
                <w:szCs w:val="24"/>
                <w:lang w:eastAsia="ru-RU"/>
              </w:rPr>
              <w:t>“O‘zmed-lizing” AJ</w:t>
            </w:r>
          </w:p>
        </w:tc>
        <w:tc>
          <w:tcPr>
            <w:tcW w:w="11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jc w:val="center"/>
              <w:rPr>
                <w:rFonts w:ascii="Times New Roman" w:eastAsia="Times New Roman" w:hAnsi="Times New Roman" w:cs="Times New Roman"/>
                <w:sz w:val="24"/>
                <w:szCs w:val="24"/>
                <w:lang w:eastAsia="ru-RU"/>
              </w:rPr>
            </w:pPr>
            <w:r w:rsidRPr="00B428F9">
              <w:rPr>
                <w:rFonts w:ascii="Times New Roman" w:eastAsia="Times New Roman" w:hAnsi="Times New Roman" w:cs="Times New Roman"/>
                <w:sz w:val="24"/>
                <w:szCs w:val="24"/>
                <w:lang w:eastAsia="ru-RU"/>
              </w:rPr>
              <w:t>408,9</w:t>
            </w:r>
          </w:p>
        </w:tc>
        <w:tc>
          <w:tcPr>
            <w:tcW w:w="11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jc w:val="center"/>
              <w:rPr>
                <w:rFonts w:ascii="Times New Roman" w:eastAsia="Times New Roman" w:hAnsi="Times New Roman" w:cs="Times New Roman"/>
                <w:sz w:val="24"/>
                <w:szCs w:val="24"/>
                <w:lang w:eastAsia="ru-RU"/>
              </w:rPr>
            </w:pPr>
            <w:r w:rsidRPr="00B428F9">
              <w:rPr>
                <w:rFonts w:ascii="Times New Roman" w:eastAsia="Times New Roman" w:hAnsi="Times New Roman" w:cs="Times New Roman"/>
                <w:sz w:val="24"/>
                <w:szCs w:val="24"/>
                <w:lang w:eastAsia="ru-RU"/>
              </w:rPr>
              <w:t>20</w:t>
            </w:r>
          </w:p>
        </w:tc>
      </w:tr>
      <w:tr w:rsidR="00B428F9" w:rsidRPr="00B428F9" w:rsidTr="00B428F9">
        <w:tc>
          <w:tcPr>
            <w:tcW w:w="2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jc w:val="center"/>
              <w:rPr>
                <w:rFonts w:ascii="Times New Roman" w:eastAsia="Times New Roman" w:hAnsi="Times New Roman" w:cs="Times New Roman"/>
                <w:sz w:val="24"/>
                <w:szCs w:val="24"/>
                <w:lang w:eastAsia="ru-RU"/>
              </w:rPr>
            </w:pPr>
            <w:r w:rsidRPr="00B428F9">
              <w:rPr>
                <w:rFonts w:ascii="Times New Roman" w:eastAsia="Times New Roman" w:hAnsi="Times New Roman" w:cs="Times New Roman"/>
                <w:sz w:val="24"/>
                <w:szCs w:val="24"/>
                <w:lang w:eastAsia="ru-RU"/>
              </w:rPr>
              <w:t>8.</w:t>
            </w:r>
          </w:p>
        </w:tc>
        <w:tc>
          <w:tcPr>
            <w:tcW w:w="23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rPr>
                <w:rFonts w:ascii="Times New Roman" w:eastAsia="Times New Roman" w:hAnsi="Times New Roman" w:cs="Times New Roman"/>
                <w:sz w:val="24"/>
                <w:szCs w:val="24"/>
                <w:lang w:eastAsia="ru-RU"/>
              </w:rPr>
            </w:pPr>
            <w:r w:rsidRPr="00B428F9">
              <w:rPr>
                <w:rFonts w:ascii="Times New Roman" w:eastAsia="Times New Roman" w:hAnsi="Times New Roman" w:cs="Times New Roman"/>
                <w:sz w:val="24"/>
                <w:szCs w:val="24"/>
                <w:lang w:eastAsia="ru-RU"/>
              </w:rPr>
              <w:t>“Chotqol” MChJ</w:t>
            </w:r>
          </w:p>
        </w:tc>
        <w:tc>
          <w:tcPr>
            <w:tcW w:w="11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jc w:val="center"/>
              <w:rPr>
                <w:rFonts w:ascii="Times New Roman" w:eastAsia="Times New Roman" w:hAnsi="Times New Roman" w:cs="Times New Roman"/>
                <w:sz w:val="24"/>
                <w:szCs w:val="24"/>
                <w:lang w:eastAsia="ru-RU"/>
              </w:rPr>
            </w:pPr>
            <w:r w:rsidRPr="00B428F9">
              <w:rPr>
                <w:rFonts w:ascii="Times New Roman" w:eastAsia="Times New Roman" w:hAnsi="Times New Roman" w:cs="Times New Roman"/>
                <w:sz w:val="24"/>
                <w:szCs w:val="24"/>
                <w:lang w:eastAsia="ru-RU"/>
              </w:rPr>
              <w:t>10</w:t>
            </w:r>
          </w:p>
        </w:tc>
        <w:tc>
          <w:tcPr>
            <w:tcW w:w="11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jc w:val="center"/>
              <w:rPr>
                <w:rFonts w:ascii="Times New Roman" w:eastAsia="Times New Roman" w:hAnsi="Times New Roman" w:cs="Times New Roman"/>
                <w:sz w:val="24"/>
                <w:szCs w:val="24"/>
                <w:lang w:eastAsia="ru-RU"/>
              </w:rPr>
            </w:pPr>
            <w:r w:rsidRPr="00B428F9">
              <w:rPr>
                <w:rFonts w:ascii="Times New Roman" w:eastAsia="Times New Roman" w:hAnsi="Times New Roman" w:cs="Times New Roman"/>
                <w:sz w:val="24"/>
                <w:szCs w:val="24"/>
                <w:lang w:eastAsia="ru-RU"/>
              </w:rPr>
              <w:t>12,5</w:t>
            </w:r>
          </w:p>
        </w:tc>
      </w:tr>
      <w:tr w:rsidR="00B428F9" w:rsidRPr="00B428F9" w:rsidTr="00B428F9">
        <w:tc>
          <w:tcPr>
            <w:tcW w:w="2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jc w:val="center"/>
              <w:rPr>
                <w:rFonts w:ascii="Times New Roman" w:eastAsia="Times New Roman" w:hAnsi="Times New Roman" w:cs="Times New Roman"/>
                <w:sz w:val="24"/>
                <w:szCs w:val="24"/>
                <w:lang w:eastAsia="ru-RU"/>
              </w:rPr>
            </w:pPr>
            <w:r w:rsidRPr="00B428F9">
              <w:rPr>
                <w:rFonts w:ascii="Times New Roman" w:eastAsia="Times New Roman" w:hAnsi="Times New Roman" w:cs="Times New Roman"/>
                <w:sz w:val="24"/>
                <w:szCs w:val="24"/>
                <w:lang w:eastAsia="ru-RU"/>
              </w:rPr>
              <w:t>9.</w:t>
            </w:r>
          </w:p>
        </w:tc>
        <w:tc>
          <w:tcPr>
            <w:tcW w:w="23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rPr>
                <w:rFonts w:ascii="Times New Roman" w:eastAsia="Times New Roman" w:hAnsi="Times New Roman" w:cs="Times New Roman"/>
                <w:sz w:val="24"/>
                <w:szCs w:val="24"/>
                <w:lang w:eastAsia="ru-RU"/>
              </w:rPr>
            </w:pPr>
            <w:r w:rsidRPr="00B428F9">
              <w:rPr>
                <w:rFonts w:ascii="Times New Roman" w:eastAsia="Times New Roman" w:hAnsi="Times New Roman" w:cs="Times New Roman"/>
                <w:sz w:val="24"/>
                <w:szCs w:val="24"/>
                <w:lang w:eastAsia="ru-RU"/>
              </w:rPr>
              <w:t>“Elsis savdo” AJ</w:t>
            </w:r>
          </w:p>
        </w:tc>
        <w:tc>
          <w:tcPr>
            <w:tcW w:w="11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jc w:val="center"/>
              <w:rPr>
                <w:rFonts w:ascii="Times New Roman" w:eastAsia="Times New Roman" w:hAnsi="Times New Roman" w:cs="Times New Roman"/>
                <w:sz w:val="24"/>
                <w:szCs w:val="24"/>
                <w:lang w:eastAsia="ru-RU"/>
              </w:rPr>
            </w:pPr>
            <w:r w:rsidRPr="00B428F9">
              <w:rPr>
                <w:rFonts w:ascii="Times New Roman" w:eastAsia="Times New Roman" w:hAnsi="Times New Roman" w:cs="Times New Roman"/>
                <w:sz w:val="24"/>
                <w:szCs w:val="24"/>
                <w:lang w:eastAsia="ru-RU"/>
              </w:rPr>
              <w:t>14,8</w:t>
            </w:r>
          </w:p>
        </w:tc>
        <w:tc>
          <w:tcPr>
            <w:tcW w:w="11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jc w:val="center"/>
              <w:rPr>
                <w:rFonts w:ascii="Times New Roman" w:eastAsia="Times New Roman" w:hAnsi="Times New Roman" w:cs="Times New Roman"/>
                <w:sz w:val="24"/>
                <w:szCs w:val="24"/>
                <w:lang w:eastAsia="ru-RU"/>
              </w:rPr>
            </w:pPr>
            <w:r w:rsidRPr="00B428F9">
              <w:rPr>
                <w:rFonts w:ascii="Times New Roman" w:eastAsia="Times New Roman" w:hAnsi="Times New Roman" w:cs="Times New Roman"/>
                <w:sz w:val="24"/>
                <w:szCs w:val="24"/>
                <w:lang w:eastAsia="ru-RU"/>
              </w:rPr>
              <w:t>2,2</w:t>
            </w:r>
          </w:p>
        </w:tc>
      </w:tr>
      <w:tr w:rsidR="00B428F9" w:rsidRPr="00B428F9" w:rsidTr="00B428F9">
        <w:tc>
          <w:tcPr>
            <w:tcW w:w="2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jc w:val="center"/>
              <w:rPr>
                <w:rFonts w:ascii="Times New Roman" w:eastAsia="Times New Roman" w:hAnsi="Times New Roman" w:cs="Times New Roman"/>
                <w:sz w:val="24"/>
                <w:szCs w:val="24"/>
                <w:lang w:eastAsia="ru-RU"/>
              </w:rPr>
            </w:pPr>
            <w:r w:rsidRPr="00B428F9">
              <w:rPr>
                <w:rFonts w:ascii="Times New Roman" w:eastAsia="Times New Roman" w:hAnsi="Times New Roman" w:cs="Times New Roman"/>
                <w:sz w:val="24"/>
                <w:szCs w:val="24"/>
                <w:lang w:eastAsia="ru-RU"/>
              </w:rPr>
              <w:t>10.</w:t>
            </w:r>
          </w:p>
        </w:tc>
        <w:tc>
          <w:tcPr>
            <w:tcW w:w="23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rPr>
                <w:rFonts w:ascii="Times New Roman" w:eastAsia="Times New Roman" w:hAnsi="Times New Roman" w:cs="Times New Roman"/>
                <w:sz w:val="24"/>
                <w:szCs w:val="24"/>
                <w:lang w:eastAsia="ru-RU"/>
              </w:rPr>
            </w:pPr>
            <w:r w:rsidRPr="00B428F9">
              <w:rPr>
                <w:rFonts w:ascii="Times New Roman" w:eastAsia="Times New Roman" w:hAnsi="Times New Roman" w:cs="Times New Roman"/>
                <w:sz w:val="24"/>
                <w:szCs w:val="24"/>
                <w:lang w:eastAsia="ru-RU"/>
              </w:rPr>
              <w:t>“Agrotexservis” MChJ</w:t>
            </w:r>
          </w:p>
        </w:tc>
        <w:tc>
          <w:tcPr>
            <w:tcW w:w="11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jc w:val="center"/>
              <w:rPr>
                <w:rFonts w:ascii="Times New Roman" w:eastAsia="Times New Roman" w:hAnsi="Times New Roman" w:cs="Times New Roman"/>
                <w:sz w:val="24"/>
                <w:szCs w:val="24"/>
                <w:lang w:eastAsia="ru-RU"/>
              </w:rPr>
            </w:pPr>
            <w:r w:rsidRPr="00B428F9">
              <w:rPr>
                <w:rFonts w:ascii="Times New Roman" w:eastAsia="Times New Roman" w:hAnsi="Times New Roman" w:cs="Times New Roman"/>
                <w:sz w:val="24"/>
                <w:szCs w:val="24"/>
                <w:lang w:eastAsia="ru-RU"/>
              </w:rPr>
              <w:t>629</w:t>
            </w:r>
          </w:p>
        </w:tc>
        <w:tc>
          <w:tcPr>
            <w:tcW w:w="11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jc w:val="center"/>
              <w:rPr>
                <w:rFonts w:ascii="Times New Roman" w:eastAsia="Times New Roman" w:hAnsi="Times New Roman" w:cs="Times New Roman"/>
                <w:sz w:val="24"/>
                <w:szCs w:val="24"/>
                <w:lang w:eastAsia="ru-RU"/>
              </w:rPr>
            </w:pPr>
            <w:r w:rsidRPr="00B428F9">
              <w:rPr>
                <w:rFonts w:ascii="Times New Roman" w:eastAsia="Times New Roman" w:hAnsi="Times New Roman" w:cs="Times New Roman"/>
                <w:sz w:val="24"/>
                <w:szCs w:val="24"/>
                <w:lang w:eastAsia="ru-RU"/>
              </w:rPr>
              <w:t>15</w:t>
            </w:r>
          </w:p>
        </w:tc>
      </w:tr>
      <w:tr w:rsidR="00B428F9" w:rsidRPr="00B428F9" w:rsidTr="00B428F9">
        <w:tc>
          <w:tcPr>
            <w:tcW w:w="2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jc w:val="center"/>
              <w:rPr>
                <w:rFonts w:ascii="Times New Roman" w:eastAsia="Times New Roman" w:hAnsi="Times New Roman" w:cs="Times New Roman"/>
                <w:sz w:val="24"/>
                <w:szCs w:val="24"/>
                <w:lang w:eastAsia="ru-RU"/>
              </w:rPr>
            </w:pPr>
            <w:r w:rsidRPr="00B428F9">
              <w:rPr>
                <w:rFonts w:ascii="Times New Roman" w:eastAsia="Times New Roman" w:hAnsi="Times New Roman" w:cs="Times New Roman"/>
                <w:sz w:val="24"/>
                <w:szCs w:val="24"/>
                <w:lang w:eastAsia="ru-RU"/>
              </w:rPr>
              <w:t>11.</w:t>
            </w:r>
          </w:p>
        </w:tc>
        <w:tc>
          <w:tcPr>
            <w:tcW w:w="23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rPr>
                <w:rFonts w:ascii="Times New Roman" w:eastAsia="Times New Roman" w:hAnsi="Times New Roman" w:cs="Times New Roman"/>
                <w:sz w:val="24"/>
                <w:szCs w:val="24"/>
                <w:lang w:eastAsia="ru-RU"/>
              </w:rPr>
            </w:pPr>
            <w:r w:rsidRPr="00B428F9">
              <w:rPr>
                <w:rFonts w:ascii="Times New Roman" w:eastAsia="Times New Roman" w:hAnsi="Times New Roman" w:cs="Times New Roman"/>
                <w:sz w:val="24"/>
                <w:szCs w:val="24"/>
                <w:lang w:eastAsia="ru-RU"/>
              </w:rPr>
              <w:t>“O‘zavializing” MChJ</w:t>
            </w:r>
          </w:p>
        </w:tc>
        <w:tc>
          <w:tcPr>
            <w:tcW w:w="11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jc w:val="center"/>
              <w:rPr>
                <w:rFonts w:ascii="Times New Roman" w:eastAsia="Times New Roman" w:hAnsi="Times New Roman" w:cs="Times New Roman"/>
                <w:sz w:val="24"/>
                <w:szCs w:val="24"/>
                <w:lang w:eastAsia="ru-RU"/>
              </w:rPr>
            </w:pPr>
            <w:r w:rsidRPr="00B428F9">
              <w:rPr>
                <w:rFonts w:ascii="Times New Roman" w:eastAsia="Times New Roman" w:hAnsi="Times New Roman" w:cs="Times New Roman"/>
                <w:sz w:val="24"/>
                <w:szCs w:val="24"/>
                <w:lang w:eastAsia="ru-RU"/>
              </w:rPr>
              <w:t>10 214,1</w:t>
            </w:r>
          </w:p>
        </w:tc>
        <w:tc>
          <w:tcPr>
            <w:tcW w:w="11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428F9" w:rsidRPr="00B428F9" w:rsidRDefault="00B428F9" w:rsidP="00B428F9">
            <w:pPr>
              <w:spacing w:after="0" w:line="240" w:lineRule="auto"/>
              <w:jc w:val="center"/>
              <w:rPr>
                <w:rFonts w:ascii="Times New Roman" w:eastAsia="Times New Roman" w:hAnsi="Times New Roman" w:cs="Times New Roman"/>
                <w:sz w:val="24"/>
                <w:szCs w:val="24"/>
                <w:lang w:eastAsia="ru-RU"/>
              </w:rPr>
            </w:pPr>
            <w:r w:rsidRPr="00B428F9">
              <w:rPr>
                <w:rFonts w:ascii="Times New Roman" w:eastAsia="Times New Roman" w:hAnsi="Times New Roman" w:cs="Times New Roman"/>
                <w:sz w:val="24"/>
                <w:szCs w:val="24"/>
                <w:lang w:eastAsia="ru-RU"/>
              </w:rPr>
              <w:t>26,5</w:t>
            </w:r>
          </w:p>
        </w:tc>
      </w:tr>
    </w:tbl>
    <w:p w:rsidR="00B428F9" w:rsidRPr="00B428F9" w:rsidRDefault="00B428F9" w:rsidP="00B428F9">
      <w:pPr>
        <w:spacing w:after="0" w:line="240" w:lineRule="auto"/>
        <w:rPr>
          <w:rFonts w:ascii="Times New Roman" w:eastAsia="Times New Roman" w:hAnsi="Times New Roman" w:cs="Times New Roman"/>
          <w:sz w:val="24"/>
          <w:szCs w:val="24"/>
          <w:lang w:eastAsia="ru-RU"/>
        </w:rPr>
      </w:pPr>
    </w:p>
    <w:p w:rsidR="00B428F9" w:rsidRPr="00B428F9" w:rsidRDefault="00B428F9" w:rsidP="00B428F9">
      <w:pPr>
        <w:spacing w:line="240" w:lineRule="auto"/>
        <w:jc w:val="center"/>
        <w:rPr>
          <w:rFonts w:ascii="Times New Roman" w:eastAsia="Times New Roman" w:hAnsi="Times New Roman" w:cs="Times New Roman"/>
          <w:i/>
          <w:iCs/>
          <w:color w:val="800000"/>
          <w:lang w:eastAsia="ru-RU"/>
        </w:rPr>
      </w:pPr>
      <w:r w:rsidRPr="00B428F9">
        <w:rPr>
          <w:rFonts w:ascii="Times New Roman" w:eastAsia="Times New Roman" w:hAnsi="Times New Roman" w:cs="Times New Roman"/>
          <w:i/>
          <w:iCs/>
          <w:color w:val="800000"/>
          <w:lang w:eastAsia="ru-RU"/>
        </w:rPr>
        <w:t>(Qonun hujjatlari ma’lumotlari milliy bazasi, 30.11.2019-y., 07/19/4540/4093-son)</w:t>
      </w:r>
    </w:p>
    <w:p w:rsidR="004567BD" w:rsidRDefault="004567BD">
      <w:bookmarkStart w:id="0" w:name="_GoBack"/>
      <w:bookmarkEnd w:id="0"/>
    </w:p>
    <w:sectPr w:rsidR="004567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DD2"/>
    <w:rsid w:val="004567BD"/>
    <w:rsid w:val="00731DD2"/>
    <w:rsid w:val="00B428F9"/>
    <w:rsid w:val="00B4395A"/>
    <w:rsid w:val="00F63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586360">
      <w:bodyDiv w:val="1"/>
      <w:marLeft w:val="0"/>
      <w:marRight w:val="0"/>
      <w:marTop w:val="0"/>
      <w:marBottom w:val="0"/>
      <w:divBdr>
        <w:top w:val="none" w:sz="0" w:space="0" w:color="auto"/>
        <w:left w:val="none" w:sz="0" w:space="0" w:color="auto"/>
        <w:bottom w:val="none" w:sz="0" w:space="0" w:color="auto"/>
        <w:right w:val="none" w:sz="0" w:space="0" w:color="auto"/>
      </w:divBdr>
      <w:divsChild>
        <w:div w:id="114830501">
          <w:marLeft w:val="0"/>
          <w:marRight w:val="0"/>
          <w:marTop w:val="240"/>
          <w:marBottom w:val="120"/>
          <w:divBdr>
            <w:top w:val="none" w:sz="0" w:space="0" w:color="auto"/>
            <w:left w:val="none" w:sz="0" w:space="0" w:color="auto"/>
            <w:bottom w:val="none" w:sz="0" w:space="0" w:color="auto"/>
            <w:right w:val="none" w:sz="0" w:space="0" w:color="auto"/>
          </w:divBdr>
        </w:div>
        <w:div w:id="1396976761">
          <w:marLeft w:val="0"/>
          <w:marRight w:val="0"/>
          <w:marTop w:val="120"/>
          <w:marBottom w:val="120"/>
          <w:divBdr>
            <w:top w:val="none" w:sz="0" w:space="0" w:color="auto"/>
            <w:left w:val="none" w:sz="0" w:space="0" w:color="auto"/>
            <w:bottom w:val="none" w:sz="0" w:space="0" w:color="auto"/>
            <w:right w:val="none" w:sz="0" w:space="0" w:color="auto"/>
          </w:divBdr>
        </w:div>
        <w:div w:id="706569374">
          <w:marLeft w:val="0"/>
          <w:marRight w:val="8851"/>
          <w:marTop w:val="0"/>
          <w:marBottom w:val="0"/>
          <w:divBdr>
            <w:top w:val="none" w:sz="0" w:space="0" w:color="auto"/>
            <w:left w:val="none" w:sz="0" w:space="0" w:color="auto"/>
            <w:bottom w:val="none" w:sz="0" w:space="0" w:color="auto"/>
            <w:right w:val="none" w:sz="0" w:space="0" w:color="auto"/>
          </w:divBdr>
        </w:div>
        <w:div w:id="858273764">
          <w:marLeft w:val="0"/>
          <w:marRight w:val="8851"/>
          <w:marTop w:val="0"/>
          <w:marBottom w:val="0"/>
          <w:divBdr>
            <w:top w:val="none" w:sz="0" w:space="0" w:color="auto"/>
            <w:left w:val="none" w:sz="0" w:space="0" w:color="auto"/>
            <w:bottom w:val="none" w:sz="0" w:space="0" w:color="auto"/>
            <w:right w:val="none" w:sz="0" w:space="0" w:color="auto"/>
          </w:divBdr>
        </w:div>
        <w:div w:id="1074551957">
          <w:marLeft w:val="0"/>
          <w:marRight w:val="8851"/>
          <w:marTop w:val="0"/>
          <w:marBottom w:val="0"/>
          <w:divBdr>
            <w:top w:val="none" w:sz="0" w:space="0" w:color="auto"/>
            <w:left w:val="none" w:sz="0" w:space="0" w:color="auto"/>
            <w:bottom w:val="none" w:sz="0" w:space="0" w:color="auto"/>
            <w:right w:val="none" w:sz="0" w:space="0" w:color="auto"/>
          </w:divBdr>
        </w:div>
        <w:div w:id="1679386179">
          <w:marLeft w:val="8346"/>
          <w:marRight w:val="0"/>
          <w:marTop w:val="200"/>
          <w:marBottom w:val="240"/>
          <w:divBdr>
            <w:top w:val="none" w:sz="0" w:space="0" w:color="auto"/>
            <w:left w:val="none" w:sz="0" w:space="0" w:color="auto"/>
            <w:bottom w:val="none" w:sz="0" w:space="0" w:color="auto"/>
            <w:right w:val="none" w:sz="0" w:space="0" w:color="auto"/>
          </w:divBdr>
        </w:div>
        <w:div w:id="1354645382">
          <w:marLeft w:val="0"/>
          <w:marRight w:val="0"/>
          <w:marTop w:val="0"/>
          <w:marBottom w:val="120"/>
          <w:divBdr>
            <w:top w:val="none" w:sz="0" w:space="0" w:color="auto"/>
            <w:left w:val="none" w:sz="0" w:space="0" w:color="auto"/>
            <w:bottom w:val="none" w:sz="0" w:space="0" w:color="auto"/>
            <w:right w:val="none" w:sz="0" w:space="0" w:color="auto"/>
          </w:divBdr>
        </w:div>
        <w:div w:id="1028070669">
          <w:marLeft w:val="8346"/>
          <w:marRight w:val="0"/>
          <w:marTop w:val="200"/>
          <w:marBottom w:val="240"/>
          <w:divBdr>
            <w:top w:val="none" w:sz="0" w:space="0" w:color="auto"/>
            <w:left w:val="none" w:sz="0" w:space="0" w:color="auto"/>
            <w:bottom w:val="none" w:sz="0" w:space="0" w:color="auto"/>
            <w:right w:val="none" w:sz="0" w:space="0" w:color="auto"/>
          </w:divBdr>
        </w:div>
        <w:div w:id="388309175">
          <w:marLeft w:val="0"/>
          <w:marRight w:val="0"/>
          <w:marTop w:val="0"/>
          <w:marBottom w:val="120"/>
          <w:divBdr>
            <w:top w:val="none" w:sz="0" w:space="0" w:color="auto"/>
            <w:left w:val="none" w:sz="0" w:space="0" w:color="auto"/>
            <w:bottom w:val="none" w:sz="0" w:space="0" w:color="auto"/>
            <w:right w:val="none" w:sz="0" w:space="0" w:color="auto"/>
          </w:divBdr>
        </w:div>
        <w:div w:id="139978645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crollTex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ld.lex.uz/docs/-3145322?ONDATE=03.04.2017%200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scrollText(-4622898)" TargetMode="External"/><Relationship Id="rId11" Type="http://schemas.openxmlformats.org/officeDocument/2006/relationships/hyperlink" Target="javascript:scrollText()" TargetMode="External"/><Relationship Id="rId5" Type="http://schemas.openxmlformats.org/officeDocument/2006/relationships/hyperlink" Target="javascript:scrollText(-4622798)" TargetMode="External"/><Relationship Id="rId10" Type="http://schemas.openxmlformats.org/officeDocument/2006/relationships/hyperlink" Target="javascript:scrollText(-4622896)" TargetMode="External"/><Relationship Id="rId4" Type="http://schemas.openxmlformats.org/officeDocument/2006/relationships/webSettings" Target="webSettings.xml"/><Relationship Id="rId9" Type="http://schemas.openxmlformats.org/officeDocument/2006/relationships/hyperlink" Target="javascript:scrollText(-46228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1495</Words>
  <Characters>8525</Characters>
  <Application>Microsoft Office Word</Application>
  <DocSecurity>0</DocSecurity>
  <Lines>71</Lines>
  <Paragraphs>19</Paragraphs>
  <ScaleCrop>false</ScaleCrop>
  <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Lazareva Elena Rafisovna</dc:creator>
  <cp:keywords/>
  <dc:description/>
  <cp:lastModifiedBy>Lazareva Elena Rafisovna</cp:lastModifiedBy>
  <cp:revision>2</cp:revision>
  <dcterms:created xsi:type="dcterms:W3CDTF">2022-05-16T09:05:00Z</dcterms:created>
  <dcterms:modified xsi:type="dcterms:W3CDTF">2022-05-16T09:05:00Z</dcterms:modified>
</cp:coreProperties>
</file>